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B52" w:rsidRPr="009821CC" w:rsidRDefault="00834566" w:rsidP="00682B52">
      <w:pPr>
        <w:pStyle w:val="Default"/>
        <w:jc w:val="center"/>
        <w:rPr>
          <w:rFonts w:ascii="Harrington" w:hAnsi="Harrington"/>
          <w:b/>
          <w:color w:val="8064A2" w:themeColor="accent4"/>
          <w:sz w:val="52"/>
          <w:szCs w:val="52"/>
        </w:rPr>
      </w:pPr>
      <w:r w:rsidRPr="00F57110">
        <w:rPr>
          <w:rFonts w:ascii="Albertus MT Lt" w:hAnsi="Albertus MT Lt"/>
          <w:b/>
          <w:noProof/>
          <w:color w:val="7030A0"/>
        </w:rPr>
        <w:drawing>
          <wp:anchor distT="0" distB="0" distL="114300" distR="114300" simplePos="0" relativeHeight="251662336" behindDoc="1" locked="0" layoutInCell="1" allowOverlap="1" wp14:anchorId="3671B165" wp14:editId="42AF40B0">
            <wp:simplePos x="0" y="0"/>
            <wp:positionH relativeFrom="column">
              <wp:posOffset>123825</wp:posOffset>
            </wp:positionH>
            <wp:positionV relativeFrom="paragraph">
              <wp:posOffset>9734550</wp:posOffset>
            </wp:positionV>
            <wp:extent cx="6657975" cy="29432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jpg"/>
                    <pic:cNvPicPr/>
                  </pic:nvPicPr>
                  <pic:blipFill>
                    <a:blip r:embed="rId6">
                      <a:extLst>
                        <a:ext uri="{28A0092B-C50C-407E-A947-70E740481C1C}">
                          <a14:useLocalDpi xmlns:a14="http://schemas.microsoft.com/office/drawing/2010/main" val="0"/>
                        </a:ext>
                      </a:extLst>
                    </a:blip>
                    <a:stretch>
                      <a:fillRect/>
                    </a:stretch>
                  </pic:blipFill>
                  <pic:spPr>
                    <a:xfrm>
                      <a:off x="0" y="0"/>
                      <a:ext cx="6657975" cy="2943225"/>
                    </a:xfrm>
                    <a:prstGeom prst="rect">
                      <a:avLst/>
                    </a:prstGeom>
                  </pic:spPr>
                </pic:pic>
              </a:graphicData>
            </a:graphic>
            <wp14:sizeRelH relativeFrom="page">
              <wp14:pctWidth>0</wp14:pctWidth>
            </wp14:sizeRelH>
            <wp14:sizeRelV relativeFrom="page">
              <wp14:pctHeight>0</wp14:pctHeight>
            </wp14:sizeRelV>
          </wp:anchor>
        </w:drawing>
      </w:r>
      <w:r w:rsidRPr="00F57110">
        <w:rPr>
          <w:rFonts w:ascii="Albertus MT Lt" w:hAnsi="Albertus MT Lt"/>
          <w:b/>
          <w:noProof/>
          <w:color w:val="7030A0"/>
        </w:rPr>
        <w:drawing>
          <wp:anchor distT="0" distB="0" distL="114300" distR="114300" simplePos="0" relativeHeight="251660288" behindDoc="1" locked="0" layoutInCell="1" allowOverlap="1" wp14:anchorId="58518756" wp14:editId="4AC1E18E">
            <wp:simplePos x="0" y="0"/>
            <wp:positionH relativeFrom="column">
              <wp:posOffset>257175</wp:posOffset>
            </wp:positionH>
            <wp:positionV relativeFrom="paragraph">
              <wp:posOffset>9658350</wp:posOffset>
            </wp:positionV>
            <wp:extent cx="6854190" cy="2695575"/>
            <wp:effectExtent l="0" t="0" r="381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jpg"/>
                    <pic:cNvPicPr/>
                  </pic:nvPicPr>
                  <pic:blipFill>
                    <a:blip r:embed="rId6">
                      <a:extLst>
                        <a:ext uri="{28A0092B-C50C-407E-A947-70E740481C1C}">
                          <a14:useLocalDpi xmlns:a14="http://schemas.microsoft.com/office/drawing/2010/main" val="0"/>
                        </a:ext>
                      </a:extLst>
                    </a:blip>
                    <a:stretch>
                      <a:fillRect/>
                    </a:stretch>
                  </pic:blipFill>
                  <pic:spPr>
                    <a:xfrm>
                      <a:off x="0" y="0"/>
                      <a:ext cx="6854190" cy="2695575"/>
                    </a:xfrm>
                    <a:prstGeom prst="rect">
                      <a:avLst/>
                    </a:prstGeom>
                  </pic:spPr>
                </pic:pic>
              </a:graphicData>
            </a:graphic>
            <wp14:sizeRelH relativeFrom="page">
              <wp14:pctWidth>0</wp14:pctWidth>
            </wp14:sizeRelH>
            <wp14:sizeRelV relativeFrom="page">
              <wp14:pctHeight>0</wp14:pctHeight>
            </wp14:sizeRelV>
          </wp:anchor>
        </w:drawing>
      </w:r>
      <w:proofErr w:type="spellStart"/>
      <w:r w:rsidR="00682B52" w:rsidRPr="00F57110">
        <w:rPr>
          <w:rFonts w:ascii="Harrington" w:hAnsi="Harrington"/>
          <w:b/>
          <w:color w:val="7030A0"/>
          <w:sz w:val="52"/>
          <w:szCs w:val="52"/>
        </w:rPr>
        <w:t>TheDevineXperience</w:t>
      </w:r>
      <w:proofErr w:type="spellEnd"/>
      <w:r w:rsidR="00682B52" w:rsidRPr="00F57110">
        <w:rPr>
          <w:rFonts w:ascii="Harrington" w:hAnsi="Harrington"/>
          <w:b/>
          <w:color w:val="7030A0"/>
          <w:sz w:val="52"/>
          <w:szCs w:val="52"/>
        </w:rPr>
        <w:t xml:space="preserve"> LLC</w:t>
      </w:r>
    </w:p>
    <w:p w:rsidR="00682B52" w:rsidRPr="00DD08F9" w:rsidRDefault="00DD08F9" w:rsidP="00682B52">
      <w:pPr>
        <w:pStyle w:val="Default"/>
        <w:jc w:val="center"/>
        <w:rPr>
          <w:b/>
          <w:bCs/>
          <w:i/>
          <w:u w:val="single"/>
        </w:rPr>
      </w:pPr>
      <w:r w:rsidRPr="00F57110">
        <w:rPr>
          <w:rFonts w:ascii="Albertus MT Lt" w:hAnsi="Albertus MT Lt"/>
          <w:b/>
          <w:noProof/>
          <w:color w:val="7030A0"/>
        </w:rPr>
        <w:drawing>
          <wp:anchor distT="0" distB="0" distL="114300" distR="114300" simplePos="0" relativeHeight="251658240" behindDoc="1" locked="0" layoutInCell="1" allowOverlap="1" wp14:anchorId="3D093824" wp14:editId="25BB9AD1">
            <wp:simplePos x="0" y="0"/>
            <wp:positionH relativeFrom="column">
              <wp:posOffset>209550</wp:posOffset>
            </wp:positionH>
            <wp:positionV relativeFrom="paragraph">
              <wp:posOffset>116840</wp:posOffset>
            </wp:positionV>
            <wp:extent cx="6343650" cy="18764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wn.jpg"/>
                    <pic:cNvPicPr/>
                  </pic:nvPicPr>
                  <pic:blipFill>
                    <a:blip r:embed="rId6">
                      <a:extLst>
                        <a:ext uri="{28A0092B-C50C-407E-A947-70E740481C1C}">
                          <a14:useLocalDpi xmlns:a14="http://schemas.microsoft.com/office/drawing/2010/main" val="0"/>
                        </a:ext>
                      </a:extLst>
                    </a:blip>
                    <a:stretch>
                      <a:fillRect/>
                    </a:stretch>
                  </pic:blipFill>
                  <pic:spPr>
                    <a:xfrm>
                      <a:off x="0" y="0"/>
                      <a:ext cx="6343650" cy="1876425"/>
                    </a:xfrm>
                    <a:prstGeom prst="rect">
                      <a:avLst/>
                    </a:prstGeom>
                  </pic:spPr>
                </pic:pic>
              </a:graphicData>
            </a:graphic>
            <wp14:sizeRelH relativeFrom="page">
              <wp14:pctWidth>0</wp14:pctWidth>
            </wp14:sizeRelH>
            <wp14:sizeRelV relativeFrom="page">
              <wp14:pctHeight>0</wp14:pctHeight>
            </wp14:sizeRelV>
          </wp:anchor>
        </w:drawing>
      </w:r>
      <w:r w:rsidR="00682B52" w:rsidRPr="00DD08F9">
        <w:rPr>
          <w:b/>
          <w:i/>
          <w:u w:val="single"/>
        </w:rPr>
        <w:t xml:space="preserve"> </w:t>
      </w:r>
      <w:r w:rsidR="00682B52" w:rsidRPr="00DD08F9">
        <w:rPr>
          <w:b/>
          <w:bCs/>
          <w:i/>
          <w:u w:val="single"/>
        </w:rPr>
        <w:t>EYELASH EXTENSIONS CONSENT FORM</w:t>
      </w:r>
    </w:p>
    <w:p w:rsidR="009821CC" w:rsidRPr="00834566" w:rsidRDefault="009821CC" w:rsidP="00682B52">
      <w:pPr>
        <w:pStyle w:val="Default"/>
        <w:jc w:val="center"/>
        <w:rPr>
          <w:b/>
          <w:bCs/>
          <w:highlight w:val="yellow"/>
        </w:rPr>
      </w:pPr>
    </w:p>
    <w:p w:rsidR="009821CC" w:rsidRPr="00DD08F9" w:rsidRDefault="009821CC" w:rsidP="009821CC">
      <w:pPr>
        <w:autoSpaceDE w:val="0"/>
        <w:autoSpaceDN w:val="0"/>
        <w:adjustRightInd w:val="0"/>
        <w:spacing w:after="0" w:line="240" w:lineRule="auto"/>
        <w:rPr>
          <w:rFonts w:ascii="Georgia" w:hAnsi="Georgia" w:cs="Georgia"/>
          <w:b/>
        </w:rPr>
      </w:pPr>
      <w:r w:rsidRPr="00DD08F9">
        <w:rPr>
          <w:rFonts w:ascii="Georgia" w:hAnsi="Georgia" w:cs="Georgia"/>
          <w:b/>
          <w:highlight w:val="yellow"/>
        </w:rPr>
        <w:t>Name</w:t>
      </w:r>
      <w:proofErr w:type="gramStart"/>
      <w:r w:rsidRPr="00DD08F9">
        <w:rPr>
          <w:rFonts w:ascii="Georgia" w:hAnsi="Georgia" w:cs="Georgia"/>
          <w:b/>
        </w:rPr>
        <w:t>:</w:t>
      </w:r>
      <w:r w:rsidRPr="00DD08F9">
        <w:rPr>
          <w:rFonts w:ascii="Georgia" w:hAnsi="Georgia" w:cs="Georgia"/>
          <w:b/>
        </w:rPr>
        <w:t>_</w:t>
      </w:r>
      <w:proofErr w:type="gramEnd"/>
      <w:r w:rsidRPr="00DD08F9">
        <w:rPr>
          <w:rFonts w:ascii="Georgia" w:hAnsi="Georgia" w:cs="Georgia"/>
          <w:b/>
        </w:rPr>
        <w:t>___________</w:t>
      </w:r>
      <w:r w:rsidRPr="00DD08F9">
        <w:rPr>
          <w:rFonts w:ascii="Georgia" w:hAnsi="Georgia" w:cs="Georgia"/>
          <w:b/>
        </w:rPr>
        <w:t>_____________________</w:t>
      </w:r>
      <w:r w:rsidRPr="00DD08F9">
        <w:rPr>
          <w:rFonts w:ascii="Georgia" w:hAnsi="Georgia" w:cs="Georgia"/>
          <w:b/>
          <w:highlight w:val="yellow"/>
        </w:rPr>
        <w:t>Date</w:t>
      </w:r>
      <w:r w:rsidRPr="00DD08F9">
        <w:rPr>
          <w:rFonts w:ascii="Georgia" w:hAnsi="Georgia" w:cs="Georgia"/>
          <w:b/>
        </w:rPr>
        <w:t>:____________________________</w:t>
      </w:r>
    </w:p>
    <w:p w:rsidR="009821CC" w:rsidRPr="00DD08F9" w:rsidRDefault="009821CC" w:rsidP="009821CC">
      <w:pPr>
        <w:autoSpaceDE w:val="0"/>
        <w:autoSpaceDN w:val="0"/>
        <w:adjustRightInd w:val="0"/>
        <w:spacing w:after="0" w:line="240" w:lineRule="auto"/>
        <w:rPr>
          <w:rFonts w:ascii="Georgia" w:hAnsi="Georgia" w:cs="Georgia"/>
          <w:b/>
        </w:rPr>
      </w:pPr>
    </w:p>
    <w:p w:rsidR="009821CC" w:rsidRPr="00DD08F9" w:rsidRDefault="009821CC" w:rsidP="009821CC">
      <w:pPr>
        <w:autoSpaceDE w:val="0"/>
        <w:autoSpaceDN w:val="0"/>
        <w:adjustRightInd w:val="0"/>
        <w:spacing w:after="0" w:line="240" w:lineRule="auto"/>
        <w:rPr>
          <w:rFonts w:ascii="Georgia" w:hAnsi="Georgia" w:cs="Georgia"/>
          <w:b/>
        </w:rPr>
      </w:pPr>
      <w:r w:rsidRPr="00DD08F9">
        <w:rPr>
          <w:rFonts w:ascii="Georgia" w:hAnsi="Georgia" w:cs="Georgia"/>
          <w:b/>
          <w:highlight w:val="yellow"/>
        </w:rPr>
        <w:t>Best Contact Number: Cell</w:t>
      </w:r>
      <w:proofErr w:type="gramStart"/>
      <w:r w:rsidRPr="00DD08F9">
        <w:rPr>
          <w:rFonts w:ascii="Georgia" w:hAnsi="Georgia" w:cs="Georgia"/>
          <w:b/>
        </w:rPr>
        <w:t>:</w:t>
      </w:r>
      <w:r w:rsidRPr="00DD08F9">
        <w:rPr>
          <w:rFonts w:ascii="Georgia" w:hAnsi="Georgia" w:cs="Georgia"/>
          <w:b/>
        </w:rPr>
        <w:t>_</w:t>
      </w:r>
      <w:proofErr w:type="gramEnd"/>
      <w:r w:rsidRPr="00DD08F9">
        <w:rPr>
          <w:rFonts w:ascii="Georgia" w:hAnsi="Georgia" w:cs="Georgia"/>
          <w:b/>
        </w:rPr>
        <w:t xml:space="preserve">___________________  </w:t>
      </w:r>
      <w:r w:rsidRPr="00DD08F9">
        <w:rPr>
          <w:rFonts w:ascii="Georgia" w:hAnsi="Georgia" w:cs="Georgia"/>
          <w:b/>
          <w:highlight w:val="yellow"/>
        </w:rPr>
        <w:t>Work</w:t>
      </w:r>
      <w:r w:rsidRPr="00DD08F9">
        <w:rPr>
          <w:rFonts w:ascii="Georgia" w:hAnsi="Georgia" w:cs="Georgia"/>
          <w:b/>
        </w:rPr>
        <w:t>:________________________</w:t>
      </w:r>
    </w:p>
    <w:p w:rsidR="009821CC" w:rsidRPr="00DD08F9" w:rsidRDefault="009821CC" w:rsidP="009821CC">
      <w:pPr>
        <w:autoSpaceDE w:val="0"/>
        <w:autoSpaceDN w:val="0"/>
        <w:adjustRightInd w:val="0"/>
        <w:spacing w:after="0" w:line="240" w:lineRule="auto"/>
        <w:rPr>
          <w:rFonts w:ascii="Georgia" w:hAnsi="Georgia" w:cs="Georgia"/>
          <w:b/>
        </w:rPr>
      </w:pPr>
    </w:p>
    <w:p w:rsidR="009821CC" w:rsidRPr="00DD08F9" w:rsidRDefault="009821CC" w:rsidP="009821CC">
      <w:pPr>
        <w:autoSpaceDE w:val="0"/>
        <w:autoSpaceDN w:val="0"/>
        <w:adjustRightInd w:val="0"/>
        <w:spacing w:after="0" w:line="240" w:lineRule="auto"/>
        <w:rPr>
          <w:rFonts w:ascii="Georgia" w:hAnsi="Georgia" w:cs="Georgia"/>
          <w:b/>
        </w:rPr>
      </w:pPr>
      <w:r w:rsidRPr="00DD08F9">
        <w:rPr>
          <w:rFonts w:ascii="Georgia" w:hAnsi="Georgia" w:cs="Georgia"/>
          <w:b/>
          <w:highlight w:val="yellow"/>
        </w:rPr>
        <w:t>Home Address</w:t>
      </w:r>
      <w:proofErr w:type="gramStart"/>
      <w:r w:rsidRPr="00DD08F9">
        <w:rPr>
          <w:rFonts w:ascii="Georgia" w:hAnsi="Georgia" w:cs="Georgia"/>
          <w:b/>
        </w:rPr>
        <w:t>:</w:t>
      </w:r>
      <w:r w:rsidRPr="00DD08F9">
        <w:rPr>
          <w:rFonts w:ascii="Georgia" w:hAnsi="Georgia" w:cs="Georgia"/>
          <w:b/>
        </w:rPr>
        <w:t>_</w:t>
      </w:r>
      <w:proofErr w:type="gramEnd"/>
      <w:r w:rsidRPr="00DD08F9">
        <w:rPr>
          <w:rFonts w:ascii="Georgia" w:hAnsi="Georgia" w:cs="Georgia"/>
          <w:b/>
        </w:rPr>
        <w:t>_________________________________________________________</w:t>
      </w:r>
    </w:p>
    <w:p w:rsidR="009821CC" w:rsidRPr="00DD08F9" w:rsidRDefault="009821CC" w:rsidP="009821CC">
      <w:pPr>
        <w:autoSpaceDE w:val="0"/>
        <w:autoSpaceDN w:val="0"/>
        <w:adjustRightInd w:val="0"/>
        <w:spacing w:after="0" w:line="240" w:lineRule="auto"/>
        <w:rPr>
          <w:rFonts w:ascii="Georgia" w:hAnsi="Georgia" w:cs="Georgia"/>
          <w:b/>
        </w:rPr>
      </w:pPr>
    </w:p>
    <w:p w:rsidR="009821CC" w:rsidRPr="00DD08F9" w:rsidRDefault="009821CC" w:rsidP="009821CC">
      <w:pPr>
        <w:autoSpaceDE w:val="0"/>
        <w:autoSpaceDN w:val="0"/>
        <w:adjustRightInd w:val="0"/>
        <w:spacing w:after="0" w:line="240" w:lineRule="auto"/>
        <w:rPr>
          <w:rFonts w:ascii="Georgia" w:hAnsi="Georgia" w:cs="Georgia"/>
          <w:b/>
        </w:rPr>
      </w:pPr>
      <w:r w:rsidRPr="00DD08F9">
        <w:rPr>
          <w:rFonts w:ascii="Georgia" w:hAnsi="Georgia" w:cs="Georgia"/>
          <w:b/>
          <w:highlight w:val="yellow"/>
        </w:rPr>
        <w:t>City</w:t>
      </w:r>
      <w:r w:rsidRPr="00DD08F9">
        <w:rPr>
          <w:rFonts w:ascii="Georgia" w:hAnsi="Georgia" w:cs="Georgia"/>
          <w:b/>
        </w:rPr>
        <w:t>: ______</w:t>
      </w:r>
      <w:r w:rsidRPr="00DD08F9">
        <w:rPr>
          <w:rFonts w:ascii="Georgia" w:hAnsi="Georgia" w:cs="Georgia"/>
          <w:b/>
        </w:rPr>
        <w:t>_______</w:t>
      </w:r>
      <w:r w:rsidRPr="00DD08F9">
        <w:rPr>
          <w:rFonts w:ascii="Georgia" w:hAnsi="Georgia" w:cs="Georgia"/>
          <w:b/>
        </w:rPr>
        <w:t xml:space="preserve">________ </w:t>
      </w:r>
      <w:r w:rsidRPr="00DD08F9">
        <w:rPr>
          <w:rFonts w:ascii="Georgia" w:hAnsi="Georgia" w:cs="Georgia"/>
          <w:b/>
          <w:highlight w:val="yellow"/>
        </w:rPr>
        <w:t>State</w:t>
      </w:r>
      <w:r w:rsidRPr="00DD08F9">
        <w:rPr>
          <w:rFonts w:ascii="Georgia" w:hAnsi="Georgia" w:cs="Georgia"/>
          <w:b/>
        </w:rPr>
        <w:t xml:space="preserve">: __________________ </w:t>
      </w:r>
      <w:r w:rsidRPr="00DD08F9">
        <w:rPr>
          <w:rFonts w:ascii="Georgia" w:hAnsi="Georgia" w:cs="Georgia"/>
          <w:b/>
          <w:highlight w:val="yellow"/>
        </w:rPr>
        <w:t>Zip</w:t>
      </w:r>
      <w:r w:rsidRPr="00DD08F9">
        <w:rPr>
          <w:rFonts w:ascii="Georgia" w:hAnsi="Georgia" w:cs="Georgia"/>
          <w:b/>
        </w:rPr>
        <w:t>: __________________</w:t>
      </w:r>
    </w:p>
    <w:p w:rsidR="009821CC" w:rsidRPr="00DD08F9" w:rsidRDefault="009821CC" w:rsidP="009821CC">
      <w:pPr>
        <w:autoSpaceDE w:val="0"/>
        <w:autoSpaceDN w:val="0"/>
        <w:adjustRightInd w:val="0"/>
        <w:spacing w:after="0" w:line="240" w:lineRule="auto"/>
        <w:rPr>
          <w:rFonts w:ascii="Georgia" w:hAnsi="Georgia" w:cs="Georgia"/>
          <w:b/>
        </w:rPr>
      </w:pPr>
    </w:p>
    <w:p w:rsidR="009821CC" w:rsidRPr="00DD08F9" w:rsidRDefault="009821CC" w:rsidP="00DD08F9">
      <w:pPr>
        <w:autoSpaceDE w:val="0"/>
        <w:autoSpaceDN w:val="0"/>
        <w:adjustRightInd w:val="0"/>
        <w:spacing w:after="0" w:line="240" w:lineRule="auto"/>
        <w:rPr>
          <w:rFonts w:ascii="Georgia" w:hAnsi="Georgia" w:cs="Georgia"/>
          <w:b/>
        </w:rPr>
      </w:pPr>
      <w:r w:rsidRPr="00DD08F9">
        <w:rPr>
          <w:rFonts w:ascii="Georgia" w:hAnsi="Georgia" w:cs="Georgia"/>
          <w:b/>
          <w:highlight w:val="yellow"/>
        </w:rPr>
        <w:t>Email</w:t>
      </w:r>
      <w:r w:rsidRPr="00DD08F9">
        <w:rPr>
          <w:rFonts w:ascii="Georgia" w:hAnsi="Georgia" w:cs="Georgia"/>
          <w:b/>
        </w:rPr>
        <w:t>: _______</w:t>
      </w:r>
      <w:r w:rsidRPr="00DD08F9">
        <w:rPr>
          <w:rFonts w:ascii="Georgia" w:hAnsi="Georgia" w:cs="Georgia"/>
          <w:b/>
        </w:rPr>
        <w:t xml:space="preserve">___________________   </w:t>
      </w:r>
      <w:r w:rsidRPr="00DD08F9">
        <w:rPr>
          <w:rFonts w:ascii="Georgia" w:hAnsi="Georgia" w:cs="Georgia"/>
          <w:b/>
          <w:highlight w:val="yellow"/>
        </w:rPr>
        <w:t>Referred by:</w:t>
      </w:r>
      <w:r w:rsidRPr="00DD08F9">
        <w:rPr>
          <w:rFonts w:ascii="Georgia" w:hAnsi="Georgia" w:cs="Georgia"/>
          <w:b/>
        </w:rPr>
        <w:t xml:space="preserve"> ____________________________</w:t>
      </w:r>
    </w:p>
    <w:p w:rsidR="00682B52" w:rsidRPr="009821CC" w:rsidRDefault="00682B52" w:rsidP="00855393">
      <w:pPr>
        <w:pStyle w:val="Default"/>
        <w:rPr>
          <w:rFonts w:ascii="Albertus MT Lt" w:hAnsi="Albertus MT Lt"/>
          <w:b/>
        </w:rPr>
      </w:pPr>
    </w:p>
    <w:p w:rsidR="00855393" w:rsidRPr="00DD08F9" w:rsidRDefault="00855393" w:rsidP="00855393">
      <w:pPr>
        <w:pStyle w:val="Default"/>
        <w:rPr>
          <w:rFonts w:ascii="Georgia" w:hAnsi="Georgia"/>
        </w:rPr>
      </w:pPr>
      <w:r w:rsidRPr="00DD08F9">
        <w:rPr>
          <w:rFonts w:ascii="Georgia" w:hAnsi="Georgia"/>
        </w:rPr>
        <w:t xml:space="preserve"> I ________________________agree to have </w:t>
      </w:r>
      <w:proofErr w:type="spellStart"/>
      <w:r w:rsidR="000159B4" w:rsidRPr="00DD08F9">
        <w:rPr>
          <w:rFonts w:ascii="Georgia" w:hAnsi="Georgia"/>
        </w:rPr>
        <w:t>TheDevineXperience</w:t>
      </w:r>
      <w:proofErr w:type="spellEnd"/>
      <w:r w:rsidR="000159B4" w:rsidRPr="00DD08F9">
        <w:rPr>
          <w:rFonts w:ascii="Georgia" w:hAnsi="Georgia"/>
        </w:rPr>
        <w:t xml:space="preserve"> LLC apply</w:t>
      </w:r>
      <w:r w:rsidRPr="00DD08F9">
        <w:rPr>
          <w:rFonts w:ascii="Georgia" w:hAnsi="Georgia"/>
        </w:rPr>
        <w:t xml:space="preserve"> eyelash extensions to my natural eyelashes and/or removed and retouched. By signing this agreement, I consent to the placement and removal of eyelash extensions by the certified eyelash extension professional. </w:t>
      </w:r>
    </w:p>
    <w:p w:rsidR="00855393" w:rsidRPr="00DD08F9" w:rsidRDefault="00855393" w:rsidP="00855393">
      <w:pPr>
        <w:pStyle w:val="Default"/>
        <w:rPr>
          <w:rFonts w:ascii="Georgia" w:hAnsi="Georgia"/>
        </w:rPr>
      </w:pPr>
    </w:p>
    <w:p w:rsidR="00855393" w:rsidRPr="00DD08F9" w:rsidRDefault="00855393" w:rsidP="00855393">
      <w:pPr>
        <w:pStyle w:val="Default"/>
        <w:rPr>
          <w:rFonts w:ascii="Georgia" w:hAnsi="Georgia"/>
        </w:rPr>
      </w:pPr>
      <w:r w:rsidRPr="00DD08F9">
        <w:rPr>
          <w:rFonts w:ascii="Georgia" w:hAnsi="Georgia"/>
        </w:rPr>
        <w:t>_____I understand there are risks associated with having artificial eyelashes and eyelash extensions applied to, or removed from my natural eyelashes. I further understand that as part of the procedure, eye irritation, eye pain, eye itching, discomfort, and in rare cases, eye infection or blindness can occur. I agree that if I experience any of these medical conditions with my lashes I will contact the certified eyelash extension professional and have the eyelashes removed immediately and consult a physician at my own expense. I understand that even though the certified eyelash extension professional applies or removes the eyelash extensions using the proper technique, the instruments, tapes, cleaners, eye gel pads, adhesives, and removers used may irritate my eyes or require a physician’s follow-up care and subsequent removal of the eyelash extensions.</w:t>
      </w:r>
    </w:p>
    <w:p w:rsidR="00855393" w:rsidRPr="00DD08F9" w:rsidRDefault="00855393" w:rsidP="00855393">
      <w:pPr>
        <w:pStyle w:val="Default"/>
        <w:rPr>
          <w:rFonts w:ascii="Georgia" w:hAnsi="Georgia"/>
        </w:rPr>
      </w:pPr>
    </w:p>
    <w:p w:rsidR="00855393" w:rsidRPr="00DD08F9" w:rsidRDefault="00855393" w:rsidP="00855393">
      <w:pPr>
        <w:pStyle w:val="Default"/>
        <w:rPr>
          <w:rFonts w:ascii="Georgia" w:hAnsi="Georgia"/>
        </w:rPr>
      </w:pPr>
      <w:r w:rsidRPr="00DD08F9">
        <w:rPr>
          <w:rFonts w:ascii="Georgia" w:hAnsi="Georgia"/>
        </w:rPr>
        <w:t xml:space="preserve"> _____I understand and agree to the care instructions provided by the certified eyelash extension professional for the use and care of my </w:t>
      </w:r>
      <w:proofErr w:type="spellStart"/>
      <w:r w:rsidR="000159B4" w:rsidRPr="00DD08F9">
        <w:rPr>
          <w:rFonts w:ascii="Georgia" w:hAnsi="Georgia"/>
        </w:rPr>
        <w:t>TheDevineXperience</w:t>
      </w:r>
      <w:proofErr w:type="spellEnd"/>
      <w:r w:rsidR="000159B4" w:rsidRPr="00DD08F9">
        <w:rPr>
          <w:rFonts w:ascii="Georgia" w:hAnsi="Georgia"/>
        </w:rPr>
        <w:t xml:space="preserve"> LLC</w:t>
      </w:r>
      <w:r w:rsidRPr="00DD08F9">
        <w:rPr>
          <w:rFonts w:ascii="Georgia" w:hAnsi="Georgia"/>
        </w:rPr>
        <w:t xml:space="preserve"> eyelash extensions. I realize and accept the consequences of failure to adhere to these instructions may cause </w:t>
      </w:r>
      <w:proofErr w:type="spellStart"/>
      <w:r w:rsidR="000159B4" w:rsidRPr="00DD08F9">
        <w:rPr>
          <w:rFonts w:ascii="Georgia" w:hAnsi="Georgia"/>
        </w:rPr>
        <w:t>TheDevineXperience</w:t>
      </w:r>
      <w:proofErr w:type="spellEnd"/>
      <w:r w:rsidRPr="00DD08F9">
        <w:rPr>
          <w:rFonts w:ascii="Georgia" w:hAnsi="Georgia"/>
        </w:rPr>
        <w:t xml:space="preserve"> </w:t>
      </w:r>
      <w:r w:rsidR="000159B4" w:rsidRPr="00DD08F9">
        <w:rPr>
          <w:rFonts w:ascii="Georgia" w:hAnsi="Georgia"/>
        </w:rPr>
        <w:t xml:space="preserve">LLC </w:t>
      </w:r>
      <w:r w:rsidRPr="00DD08F9">
        <w:rPr>
          <w:rFonts w:ascii="Georgia" w:hAnsi="Georgia"/>
        </w:rPr>
        <w:t>eyelash extensions to fall out, damage the extensions and/or decrease the time the lashes will last.</w:t>
      </w:r>
    </w:p>
    <w:p w:rsidR="00855393" w:rsidRPr="00DD08F9" w:rsidRDefault="00855393" w:rsidP="00855393">
      <w:pPr>
        <w:pStyle w:val="Default"/>
        <w:rPr>
          <w:rFonts w:ascii="Georgia" w:hAnsi="Georgia"/>
        </w:rPr>
      </w:pPr>
    </w:p>
    <w:p w:rsidR="00855393" w:rsidRPr="00DD08F9" w:rsidRDefault="00855393" w:rsidP="00855393">
      <w:pPr>
        <w:pStyle w:val="Default"/>
        <w:rPr>
          <w:rFonts w:ascii="Georgia" w:hAnsi="Georgia"/>
        </w:rPr>
      </w:pPr>
      <w:r w:rsidRPr="00DD08F9">
        <w:rPr>
          <w:rFonts w:ascii="Georgia" w:hAnsi="Georgia"/>
        </w:rPr>
        <w:t xml:space="preserve"> _____I understand and consent to having my eyes closed and covere</w:t>
      </w:r>
      <w:r w:rsidR="000159B4" w:rsidRPr="00DD08F9">
        <w:rPr>
          <w:rFonts w:ascii="Georgia" w:hAnsi="Georgia"/>
        </w:rPr>
        <w:t>d for the duration of the 60-200</w:t>
      </w:r>
      <w:r w:rsidRPr="00DD08F9">
        <w:rPr>
          <w:rFonts w:ascii="Georgia" w:hAnsi="Georgia"/>
        </w:rPr>
        <w:t xml:space="preserve"> minute procedure. I understand that if I have lower eyelash extensions applied that I will have my eyes open and will have instruments, tapes, cleaners, eye gel pads, adhesives, and removers used that may irritate my open eyes, cause them to water and blink in excess, preventing application and/or requiring removal and a physician’s follow-up care and subsequent removal of the eyelash extensions.</w:t>
      </w:r>
    </w:p>
    <w:p w:rsidR="00855393" w:rsidRPr="00DD08F9" w:rsidRDefault="00855393" w:rsidP="00855393">
      <w:pPr>
        <w:pStyle w:val="Default"/>
        <w:rPr>
          <w:rFonts w:ascii="Georgia" w:hAnsi="Georgia"/>
          <w:b/>
        </w:rPr>
      </w:pPr>
    </w:p>
    <w:p w:rsidR="00855393" w:rsidRPr="00DD08F9" w:rsidRDefault="00855393" w:rsidP="00855393">
      <w:pPr>
        <w:pStyle w:val="Default"/>
        <w:rPr>
          <w:rFonts w:ascii="Georgia" w:hAnsi="Georgia"/>
          <w:b/>
        </w:rPr>
      </w:pPr>
      <w:r w:rsidRPr="00DD08F9">
        <w:rPr>
          <w:rFonts w:ascii="Georgia" w:hAnsi="Georgia"/>
          <w:b/>
        </w:rPr>
        <w:t xml:space="preserve"> _____</w:t>
      </w:r>
      <w:r w:rsidRPr="000C3E84">
        <w:rPr>
          <w:rFonts w:ascii="Georgia" w:hAnsi="Georgia"/>
        </w:rPr>
        <w:t>I am informing the certified eyelash extension professional of the following conditions by marking with a check:</w:t>
      </w:r>
    </w:p>
    <w:p w:rsidR="00855393" w:rsidRPr="000C3E84" w:rsidRDefault="00855393" w:rsidP="00855393">
      <w:pPr>
        <w:pStyle w:val="Default"/>
        <w:rPr>
          <w:rFonts w:ascii="Georgia" w:hAnsi="Georgia"/>
          <w:b/>
          <w:sz w:val="22"/>
          <w:szCs w:val="22"/>
          <w:highlight w:val="yellow"/>
        </w:rPr>
      </w:pPr>
      <w:r w:rsidRPr="000C3E84">
        <w:rPr>
          <w:rFonts w:ascii="Georgia" w:hAnsi="Georgia" w:cs="Times New Roman"/>
          <w:b/>
          <w:sz w:val="22"/>
          <w:szCs w:val="22"/>
          <w:highlight w:val="yellow"/>
        </w:rPr>
        <w:t>□</w:t>
      </w:r>
      <w:r w:rsidRPr="000C3E84">
        <w:rPr>
          <w:rFonts w:ascii="Georgia" w:hAnsi="Georgia"/>
          <w:b/>
          <w:sz w:val="22"/>
          <w:szCs w:val="22"/>
          <w:highlight w:val="yellow"/>
        </w:rPr>
        <w:t xml:space="preserve"> Current use of contact lenses which I agree to remove during eyelash extension application </w:t>
      </w:r>
    </w:p>
    <w:p w:rsidR="00855393" w:rsidRPr="000C3E84" w:rsidRDefault="00855393" w:rsidP="00855393">
      <w:pPr>
        <w:pStyle w:val="Default"/>
        <w:rPr>
          <w:rFonts w:ascii="Georgia" w:hAnsi="Georgia"/>
          <w:b/>
          <w:sz w:val="22"/>
          <w:szCs w:val="22"/>
          <w:highlight w:val="yellow"/>
        </w:rPr>
      </w:pPr>
      <w:r w:rsidRPr="000C3E84">
        <w:rPr>
          <w:rFonts w:ascii="Georgia" w:hAnsi="Georgia" w:cs="Times New Roman"/>
          <w:b/>
          <w:sz w:val="22"/>
          <w:szCs w:val="22"/>
          <w:highlight w:val="yellow"/>
        </w:rPr>
        <w:t>□</w:t>
      </w:r>
      <w:r w:rsidRPr="000C3E84">
        <w:rPr>
          <w:rFonts w:ascii="Georgia" w:hAnsi="Georgia"/>
          <w:b/>
          <w:sz w:val="22"/>
          <w:szCs w:val="22"/>
          <w:highlight w:val="yellow"/>
        </w:rPr>
        <w:t xml:space="preserve"> Current use of </w:t>
      </w:r>
      <w:r w:rsidR="000C3E84" w:rsidRPr="000C3E84">
        <w:rPr>
          <w:rFonts w:ascii="Georgia" w:hAnsi="Georgia"/>
          <w:b/>
          <w:sz w:val="22"/>
          <w:szCs w:val="22"/>
          <w:highlight w:val="yellow"/>
        </w:rPr>
        <w:t>eye drops</w:t>
      </w:r>
      <w:r w:rsidRPr="000C3E84">
        <w:rPr>
          <w:rFonts w:ascii="Georgia" w:hAnsi="Georgia"/>
          <w:b/>
          <w:sz w:val="22"/>
          <w:szCs w:val="22"/>
          <w:highlight w:val="yellow"/>
        </w:rPr>
        <w:t xml:space="preserve"> of any kind, prescription or over-the-counter</w:t>
      </w:r>
    </w:p>
    <w:p w:rsidR="00855393" w:rsidRPr="000C3E84" w:rsidRDefault="00855393" w:rsidP="00855393">
      <w:pPr>
        <w:pStyle w:val="Default"/>
        <w:rPr>
          <w:rFonts w:ascii="Georgia" w:hAnsi="Georgia"/>
          <w:b/>
          <w:sz w:val="22"/>
          <w:szCs w:val="22"/>
          <w:highlight w:val="yellow"/>
        </w:rPr>
      </w:pPr>
      <w:r w:rsidRPr="000C3E84">
        <w:rPr>
          <w:rFonts w:ascii="Georgia" w:hAnsi="Georgia" w:cs="Times New Roman"/>
          <w:b/>
          <w:sz w:val="22"/>
          <w:szCs w:val="22"/>
          <w:highlight w:val="yellow"/>
        </w:rPr>
        <w:t>□</w:t>
      </w:r>
      <w:r w:rsidRPr="000C3E84">
        <w:rPr>
          <w:rFonts w:ascii="Georgia" w:hAnsi="Georgia"/>
          <w:b/>
          <w:sz w:val="22"/>
          <w:szCs w:val="22"/>
          <w:highlight w:val="yellow"/>
        </w:rPr>
        <w:t xml:space="preserve"> Current use of anything such as oil-containing sunscreen or moisturizers around the eyes</w:t>
      </w:r>
    </w:p>
    <w:p w:rsidR="00855393" w:rsidRPr="000C3E84" w:rsidRDefault="00855393" w:rsidP="00855393">
      <w:pPr>
        <w:pStyle w:val="Default"/>
        <w:rPr>
          <w:rFonts w:ascii="Georgia" w:hAnsi="Georgia"/>
          <w:b/>
          <w:sz w:val="22"/>
          <w:szCs w:val="22"/>
          <w:highlight w:val="yellow"/>
        </w:rPr>
      </w:pPr>
      <w:proofErr w:type="gramStart"/>
      <w:r w:rsidRPr="000C3E84">
        <w:rPr>
          <w:rFonts w:ascii="Georgia" w:hAnsi="Georgia" w:cs="Times New Roman"/>
          <w:b/>
          <w:sz w:val="22"/>
          <w:szCs w:val="22"/>
          <w:highlight w:val="yellow"/>
        </w:rPr>
        <w:t>□</w:t>
      </w:r>
      <w:r w:rsidRPr="000C3E84">
        <w:rPr>
          <w:rFonts w:ascii="Georgia" w:hAnsi="Georgia"/>
          <w:b/>
          <w:sz w:val="22"/>
          <w:szCs w:val="22"/>
          <w:highlight w:val="yellow"/>
        </w:rPr>
        <w:t xml:space="preserve"> Current allergies or sensitivities to instruments, fumes, tapes, cleaners, eye gel pads, adhesives, and removers that could cause my eyes to water and blink in excess</w:t>
      </w:r>
      <w:r w:rsidRPr="000C3E84">
        <w:rPr>
          <w:rFonts w:ascii="Georgia" w:hAnsi="Georgia"/>
          <w:b/>
          <w:sz w:val="22"/>
          <w:szCs w:val="22"/>
          <w:highlight w:val="yellow"/>
        </w:rPr>
        <w:t>.</w:t>
      </w:r>
      <w:proofErr w:type="gramEnd"/>
    </w:p>
    <w:p w:rsidR="00855393" w:rsidRPr="000C3E84" w:rsidRDefault="00855393" w:rsidP="00855393">
      <w:pPr>
        <w:pStyle w:val="Default"/>
        <w:rPr>
          <w:rFonts w:ascii="Georgia" w:hAnsi="Georgia"/>
          <w:b/>
          <w:sz w:val="22"/>
          <w:szCs w:val="22"/>
          <w:highlight w:val="yellow"/>
        </w:rPr>
      </w:pPr>
      <w:proofErr w:type="gramStart"/>
      <w:r w:rsidRPr="000C3E84">
        <w:rPr>
          <w:rFonts w:ascii="Georgia" w:hAnsi="Georgia" w:cs="Times New Roman"/>
          <w:b/>
          <w:sz w:val="22"/>
          <w:szCs w:val="22"/>
          <w:highlight w:val="yellow"/>
        </w:rPr>
        <w:t>□</w:t>
      </w:r>
      <w:r w:rsidRPr="000C3E84">
        <w:rPr>
          <w:rFonts w:ascii="Georgia" w:hAnsi="Georgia"/>
          <w:b/>
          <w:sz w:val="22"/>
          <w:szCs w:val="22"/>
          <w:highlight w:val="yellow"/>
        </w:rPr>
        <w:t xml:space="preserve"> History of claustrophobia</w:t>
      </w:r>
      <w:r w:rsidRPr="000C3E84">
        <w:rPr>
          <w:rFonts w:ascii="Georgia" w:hAnsi="Georgia"/>
          <w:b/>
          <w:sz w:val="22"/>
          <w:szCs w:val="22"/>
          <w:highlight w:val="yellow"/>
        </w:rPr>
        <w:t>.</w:t>
      </w:r>
      <w:proofErr w:type="gramEnd"/>
    </w:p>
    <w:p w:rsidR="000159B4" w:rsidRPr="000C3E84" w:rsidRDefault="00855393" w:rsidP="00855393">
      <w:pPr>
        <w:pStyle w:val="Default"/>
        <w:rPr>
          <w:rFonts w:ascii="Georgia" w:hAnsi="Georgia"/>
          <w:b/>
          <w:sz w:val="22"/>
          <w:szCs w:val="22"/>
          <w:highlight w:val="yellow"/>
        </w:rPr>
      </w:pPr>
      <w:r w:rsidRPr="000C3E84">
        <w:rPr>
          <w:rFonts w:ascii="Georgia" w:hAnsi="Georgia" w:cs="Times New Roman"/>
          <w:b/>
          <w:sz w:val="22"/>
          <w:szCs w:val="22"/>
          <w:highlight w:val="yellow"/>
        </w:rPr>
        <w:t>□</w:t>
      </w:r>
      <w:r w:rsidRPr="000C3E84">
        <w:rPr>
          <w:rFonts w:ascii="Georgia" w:hAnsi="Georgia"/>
          <w:b/>
          <w:sz w:val="22"/>
          <w:szCs w:val="22"/>
          <w:highlight w:val="yellow"/>
        </w:rPr>
        <w:t xml:space="preserve"> History of recurrent eye or tear duct infections </w:t>
      </w:r>
    </w:p>
    <w:p w:rsidR="000159B4" w:rsidRPr="000C3E84" w:rsidRDefault="00855393" w:rsidP="00855393">
      <w:pPr>
        <w:pStyle w:val="Default"/>
        <w:rPr>
          <w:rFonts w:ascii="Georgia" w:hAnsi="Georgia"/>
          <w:b/>
          <w:sz w:val="22"/>
          <w:szCs w:val="22"/>
          <w:highlight w:val="yellow"/>
        </w:rPr>
      </w:pPr>
      <w:r w:rsidRPr="000C3E84">
        <w:rPr>
          <w:rFonts w:ascii="Georgia" w:hAnsi="Georgia" w:cs="Times New Roman"/>
          <w:b/>
          <w:sz w:val="22"/>
          <w:szCs w:val="22"/>
          <w:highlight w:val="yellow"/>
        </w:rPr>
        <w:t>□</w:t>
      </w:r>
      <w:r w:rsidRPr="000C3E84">
        <w:rPr>
          <w:rFonts w:ascii="Georgia" w:hAnsi="Georgia"/>
          <w:b/>
          <w:sz w:val="22"/>
          <w:szCs w:val="22"/>
          <w:highlight w:val="yellow"/>
        </w:rPr>
        <w:t xml:space="preserve"> History of dry eyes or </w:t>
      </w:r>
      <w:proofErr w:type="spellStart"/>
      <w:r w:rsidRPr="000C3E84">
        <w:rPr>
          <w:rFonts w:ascii="Georgia" w:hAnsi="Georgia"/>
          <w:b/>
          <w:sz w:val="22"/>
          <w:szCs w:val="22"/>
          <w:highlight w:val="yellow"/>
        </w:rPr>
        <w:t>Sjorgen’s</w:t>
      </w:r>
      <w:proofErr w:type="spellEnd"/>
      <w:r w:rsidRPr="000C3E84">
        <w:rPr>
          <w:rFonts w:ascii="Georgia" w:hAnsi="Georgia"/>
          <w:b/>
          <w:sz w:val="22"/>
          <w:szCs w:val="22"/>
          <w:highlight w:val="yellow"/>
        </w:rPr>
        <w:t xml:space="preserve"> Syndrome</w:t>
      </w:r>
    </w:p>
    <w:p w:rsidR="000159B4" w:rsidRPr="000C3E84" w:rsidRDefault="00855393" w:rsidP="00855393">
      <w:pPr>
        <w:pStyle w:val="Default"/>
        <w:rPr>
          <w:rFonts w:ascii="Georgia" w:hAnsi="Georgia"/>
          <w:b/>
          <w:sz w:val="22"/>
          <w:szCs w:val="22"/>
          <w:highlight w:val="yellow"/>
        </w:rPr>
      </w:pPr>
      <w:r w:rsidRPr="000C3E84">
        <w:rPr>
          <w:rFonts w:ascii="Georgia" w:hAnsi="Georgia" w:cs="Times New Roman"/>
          <w:b/>
          <w:sz w:val="22"/>
          <w:szCs w:val="22"/>
          <w:highlight w:val="yellow"/>
        </w:rPr>
        <w:lastRenderedPageBreak/>
        <w:t>□</w:t>
      </w:r>
      <w:r w:rsidRPr="000C3E84">
        <w:rPr>
          <w:rFonts w:ascii="Georgia" w:hAnsi="Georgia"/>
          <w:b/>
          <w:sz w:val="22"/>
          <w:szCs w:val="22"/>
          <w:highlight w:val="yellow"/>
        </w:rPr>
        <w:t xml:space="preserve"> </w:t>
      </w:r>
      <w:proofErr w:type="gramStart"/>
      <w:r w:rsidRPr="000C3E84">
        <w:rPr>
          <w:rFonts w:ascii="Georgia" w:hAnsi="Georgia"/>
          <w:b/>
          <w:sz w:val="22"/>
          <w:szCs w:val="22"/>
          <w:highlight w:val="yellow"/>
        </w:rPr>
        <w:t>Recent</w:t>
      </w:r>
      <w:proofErr w:type="gramEnd"/>
      <w:r w:rsidRPr="000C3E84">
        <w:rPr>
          <w:rFonts w:ascii="Georgia" w:hAnsi="Georgia"/>
          <w:b/>
          <w:sz w:val="22"/>
          <w:szCs w:val="22"/>
          <w:highlight w:val="yellow"/>
        </w:rPr>
        <w:t xml:space="preserve"> history of Chemotherapy. </w:t>
      </w:r>
    </w:p>
    <w:p w:rsidR="00855393" w:rsidRPr="000C3E84" w:rsidRDefault="00855393" w:rsidP="00855393">
      <w:pPr>
        <w:pStyle w:val="Default"/>
        <w:rPr>
          <w:rFonts w:ascii="Georgia" w:hAnsi="Georgia"/>
          <w:b/>
          <w:sz w:val="22"/>
          <w:szCs w:val="22"/>
        </w:rPr>
      </w:pPr>
      <w:r w:rsidRPr="000C3E84">
        <w:rPr>
          <w:rFonts w:ascii="Georgia" w:hAnsi="Georgia" w:cs="Times New Roman"/>
          <w:b/>
          <w:sz w:val="22"/>
          <w:szCs w:val="22"/>
          <w:highlight w:val="yellow"/>
        </w:rPr>
        <w:t>□</w:t>
      </w:r>
      <w:r w:rsidRPr="000C3E84">
        <w:rPr>
          <w:rFonts w:ascii="Georgia" w:hAnsi="Georgia"/>
          <w:b/>
          <w:sz w:val="22"/>
          <w:szCs w:val="22"/>
          <w:highlight w:val="yellow"/>
        </w:rPr>
        <w:t xml:space="preserve"> </w:t>
      </w:r>
      <w:proofErr w:type="gramStart"/>
      <w:r w:rsidRPr="000C3E84">
        <w:rPr>
          <w:rFonts w:ascii="Georgia" w:hAnsi="Georgia"/>
          <w:b/>
          <w:sz w:val="22"/>
          <w:szCs w:val="22"/>
          <w:highlight w:val="yellow"/>
        </w:rPr>
        <w:t>Other</w:t>
      </w:r>
      <w:proofErr w:type="gramEnd"/>
      <w:r w:rsidRPr="000C3E84">
        <w:rPr>
          <w:rFonts w:ascii="Georgia" w:hAnsi="Georgia"/>
          <w:b/>
          <w:sz w:val="22"/>
          <w:szCs w:val="22"/>
          <w:highlight w:val="yellow"/>
        </w:rPr>
        <w:t xml:space="preserve"> medical conditions which would prohibit or compromise placement and retention of eyelash extensions.</w:t>
      </w:r>
      <w:r w:rsidR="00834566" w:rsidRPr="000C3E84">
        <w:rPr>
          <w:rFonts w:ascii="Georgia" w:hAnsi="Georgia"/>
          <w:b/>
          <w:noProof/>
          <w:sz w:val="22"/>
          <w:szCs w:val="22"/>
        </w:rPr>
        <w:t xml:space="preserve"> </w:t>
      </w:r>
    </w:p>
    <w:p w:rsidR="00855393" w:rsidRPr="00DD08F9" w:rsidRDefault="00855393" w:rsidP="00855393">
      <w:pPr>
        <w:pStyle w:val="Default"/>
        <w:rPr>
          <w:rFonts w:ascii="Georgia" w:hAnsi="Georgia"/>
          <w:b/>
        </w:rPr>
      </w:pPr>
    </w:p>
    <w:p w:rsidR="00855393" w:rsidRPr="00DD08F9" w:rsidRDefault="00855393" w:rsidP="00855393">
      <w:pPr>
        <w:pStyle w:val="Default"/>
        <w:rPr>
          <w:rFonts w:ascii="Georgia" w:hAnsi="Georgia"/>
          <w:b/>
        </w:rPr>
      </w:pPr>
      <w:r w:rsidRPr="00DD08F9">
        <w:rPr>
          <w:rFonts w:ascii="Georgia" w:hAnsi="Georgia"/>
          <w:b/>
        </w:rPr>
        <w:t xml:space="preserve"> _____I agree to the following eyelash extension post-op and maintenance instructions: </w:t>
      </w:r>
    </w:p>
    <w:p w:rsidR="00855393" w:rsidRPr="00DD08F9" w:rsidRDefault="00855393" w:rsidP="00855393">
      <w:pPr>
        <w:pStyle w:val="Default"/>
        <w:rPr>
          <w:rFonts w:ascii="Georgia" w:hAnsi="Georgia"/>
          <w:b/>
          <w:highlight w:val="yellow"/>
        </w:rPr>
      </w:pPr>
      <w:r w:rsidRPr="00DD08F9">
        <w:rPr>
          <w:rFonts w:ascii="Georgia" w:hAnsi="Georgia"/>
          <w:b/>
          <w:highlight w:val="yellow"/>
        </w:rPr>
        <w:t xml:space="preserve">• No waterproof mascara </w:t>
      </w:r>
    </w:p>
    <w:p w:rsidR="00855393" w:rsidRPr="00DD08F9" w:rsidRDefault="00855393" w:rsidP="00855393">
      <w:pPr>
        <w:pStyle w:val="Default"/>
        <w:rPr>
          <w:rFonts w:ascii="Georgia" w:hAnsi="Georgia"/>
          <w:b/>
          <w:highlight w:val="yellow"/>
        </w:rPr>
      </w:pPr>
      <w:r w:rsidRPr="00DD08F9">
        <w:rPr>
          <w:rFonts w:ascii="Georgia" w:hAnsi="Georgia"/>
          <w:b/>
          <w:highlight w:val="yellow"/>
        </w:rPr>
        <w:t xml:space="preserve">• No prescription or over-the-counter eye drops </w:t>
      </w:r>
    </w:p>
    <w:p w:rsidR="00855393" w:rsidRPr="00DD08F9" w:rsidRDefault="00855393" w:rsidP="00855393">
      <w:pPr>
        <w:pStyle w:val="Default"/>
        <w:rPr>
          <w:rFonts w:ascii="Georgia" w:hAnsi="Georgia"/>
          <w:b/>
          <w:highlight w:val="yellow"/>
        </w:rPr>
      </w:pPr>
      <w:r w:rsidRPr="00DD08F9">
        <w:rPr>
          <w:rFonts w:ascii="Georgia" w:hAnsi="Georgia"/>
          <w:b/>
          <w:highlight w:val="yellow"/>
        </w:rPr>
        <w:t xml:space="preserve">• No oil based products around the eye area </w:t>
      </w:r>
    </w:p>
    <w:p w:rsidR="00855393" w:rsidRPr="00DD08F9" w:rsidRDefault="00855393" w:rsidP="00855393">
      <w:pPr>
        <w:pStyle w:val="Default"/>
        <w:rPr>
          <w:rFonts w:ascii="Georgia" w:hAnsi="Georgia"/>
          <w:b/>
          <w:highlight w:val="yellow"/>
        </w:rPr>
      </w:pPr>
      <w:r w:rsidRPr="00DD08F9">
        <w:rPr>
          <w:rFonts w:ascii="Georgia" w:hAnsi="Georgia"/>
          <w:b/>
          <w:highlight w:val="yellow"/>
        </w:rPr>
        <w:t xml:space="preserve">• No water can come in contact with the eye area for 24 hours of the application </w:t>
      </w:r>
    </w:p>
    <w:p w:rsidR="00855393" w:rsidRPr="00DD08F9" w:rsidRDefault="00855393" w:rsidP="00855393">
      <w:pPr>
        <w:pStyle w:val="Default"/>
        <w:rPr>
          <w:rFonts w:ascii="Georgia" w:hAnsi="Georgia"/>
          <w:b/>
          <w:highlight w:val="yellow"/>
        </w:rPr>
      </w:pPr>
      <w:r w:rsidRPr="00DD08F9">
        <w:rPr>
          <w:rFonts w:ascii="Georgia" w:hAnsi="Georgia"/>
          <w:b/>
          <w:highlight w:val="yellow"/>
        </w:rPr>
        <w:t xml:space="preserve">• No tinting or perming of eyelash extensions </w:t>
      </w:r>
    </w:p>
    <w:p w:rsidR="00855393" w:rsidRPr="00DD08F9" w:rsidRDefault="00855393" w:rsidP="00855393">
      <w:pPr>
        <w:pStyle w:val="Default"/>
        <w:rPr>
          <w:rFonts w:ascii="Georgia" w:hAnsi="Georgia"/>
          <w:b/>
        </w:rPr>
      </w:pPr>
      <w:r w:rsidRPr="00DD08F9">
        <w:rPr>
          <w:rFonts w:ascii="Georgia" w:hAnsi="Georgia"/>
          <w:b/>
          <w:highlight w:val="yellow"/>
        </w:rPr>
        <w:t>• No continuous pulling or rubbing of the synthetic lashes</w:t>
      </w:r>
      <w:r w:rsidRPr="00DD08F9">
        <w:rPr>
          <w:rFonts w:ascii="Georgia" w:hAnsi="Georgia"/>
          <w:b/>
        </w:rPr>
        <w:t xml:space="preserve"> </w:t>
      </w:r>
    </w:p>
    <w:p w:rsidR="00855393" w:rsidRPr="00DD08F9" w:rsidRDefault="00855393" w:rsidP="00855393">
      <w:pPr>
        <w:pStyle w:val="Default"/>
        <w:rPr>
          <w:rFonts w:ascii="Georgia" w:hAnsi="Georgia"/>
          <w:b/>
        </w:rPr>
      </w:pPr>
    </w:p>
    <w:p w:rsidR="000159B4" w:rsidRPr="00DD08F9" w:rsidRDefault="00855393" w:rsidP="000159B4">
      <w:pPr>
        <w:spacing w:line="240" w:lineRule="auto"/>
        <w:rPr>
          <w:rFonts w:ascii="Georgia" w:hAnsi="Georgia"/>
          <w:sz w:val="24"/>
          <w:szCs w:val="24"/>
        </w:rPr>
      </w:pPr>
      <w:r w:rsidRPr="00DD08F9">
        <w:rPr>
          <w:rFonts w:ascii="Georgia" w:hAnsi="Georgia"/>
          <w:b/>
          <w:sz w:val="24"/>
          <w:szCs w:val="24"/>
        </w:rPr>
        <w:t>_____</w:t>
      </w:r>
      <w:r w:rsidRPr="00DD08F9">
        <w:rPr>
          <w:rFonts w:ascii="Georgia" w:hAnsi="Georgia"/>
          <w:sz w:val="24"/>
          <w:szCs w:val="24"/>
        </w:rPr>
        <w:t>This agreement will remain in effect for this procedure and all future procedures conducted by the certified eyelash extension professional. I read English and understand that this consent agreement is legal and binding. I have read and fully understand all information in this agreement. I am over 18 years of age and consent to the agreement and to treatment.</w:t>
      </w:r>
    </w:p>
    <w:p w:rsidR="000159B4" w:rsidRPr="00DD08F9" w:rsidRDefault="00855393" w:rsidP="000159B4">
      <w:pPr>
        <w:spacing w:line="240" w:lineRule="auto"/>
        <w:rPr>
          <w:rFonts w:ascii="Georgia" w:hAnsi="Georgia"/>
          <w:sz w:val="24"/>
          <w:szCs w:val="24"/>
        </w:rPr>
      </w:pPr>
      <w:r w:rsidRPr="00DD08F9">
        <w:rPr>
          <w:rFonts w:ascii="Georgia" w:hAnsi="Georgia"/>
          <w:sz w:val="24"/>
          <w:szCs w:val="24"/>
        </w:rPr>
        <w:t xml:space="preserve"> I release my technician or salon (______________________) from all liability associated with this procedure, which is performed with the utmost attention to safety and proper application using tools and products that the technician has been professionally trained to use. There is no guarantee for the bonding time of the eyelash extensions. This salon is not responsible for any technician errors. I understand the </w:t>
      </w:r>
      <w:r w:rsidR="000159B4" w:rsidRPr="00DD08F9">
        <w:rPr>
          <w:rFonts w:ascii="Georgia" w:hAnsi="Georgia"/>
          <w:sz w:val="24"/>
          <w:szCs w:val="24"/>
        </w:rPr>
        <w:t>aftercare</w:t>
      </w:r>
      <w:r w:rsidRPr="00DD08F9">
        <w:rPr>
          <w:rFonts w:ascii="Georgia" w:hAnsi="Georgia"/>
          <w:sz w:val="24"/>
          <w:szCs w:val="24"/>
        </w:rPr>
        <w:t xml:space="preserve"> instructions and will do my part to maintain my eyelash extensions. I understand that there are many factors that may affect the life of the eyelash extensions such as water and moisture contact, weather conditions, and activities involving exposure to high temperatures.</w:t>
      </w:r>
    </w:p>
    <w:p w:rsidR="000159B4" w:rsidRPr="009821CC" w:rsidRDefault="00855393" w:rsidP="000159B4">
      <w:pPr>
        <w:spacing w:line="240" w:lineRule="auto"/>
        <w:rPr>
          <w:rFonts w:ascii="Albertus MT Lt" w:hAnsi="Albertus MT Lt"/>
          <w:b/>
          <w:sz w:val="24"/>
          <w:szCs w:val="24"/>
        </w:rPr>
      </w:pPr>
      <w:r w:rsidRPr="009821CC">
        <w:rPr>
          <w:rFonts w:ascii="Albertus MT Lt" w:hAnsi="Albertus MT Lt"/>
          <w:b/>
          <w:sz w:val="24"/>
          <w:szCs w:val="24"/>
        </w:rPr>
        <w:t>By signing below, I verify that I have read and understand the above statements and agree to them</w:t>
      </w:r>
      <w:r w:rsidR="000159B4" w:rsidRPr="009821CC">
        <w:rPr>
          <w:rFonts w:ascii="Albertus MT Lt" w:hAnsi="Albertus MT Lt"/>
          <w:b/>
          <w:sz w:val="24"/>
          <w:szCs w:val="24"/>
        </w:rPr>
        <w:t>.</w:t>
      </w:r>
      <w:r w:rsidRPr="009821CC">
        <w:rPr>
          <w:rFonts w:ascii="Albertus MT Lt" w:hAnsi="Albertus MT Lt"/>
          <w:b/>
          <w:sz w:val="24"/>
          <w:szCs w:val="24"/>
        </w:rPr>
        <w:t xml:space="preserve"> </w:t>
      </w:r>
    </w:p>
    <w:p w:rsidR="000159B4" w:rsidRPr="009821CC" w:rsidRDefault="000159B4" w:rsidP="000159B4">
      <w:pPr>
        <w:spacing w:line="240" w:lineRule="auto"/>
        <w:rPr>
          <w:rFonts w:ascii="Albertus MT Lt" w:hAnsi="Albertus MT Lt"/>
          <w:b/>
          <w:sz w:val="24"/>
          <w:szCs w:val="24"/>
        </w:rPr>
      </w:pPr>
    </w:p>
    <w:p w:rsidR="00682B52" w:rsidRPr="009821CC" w:rsidRDefault="00855393" w:rsidP="00682B52">
      <w:pPr>
        <w:spacing w:line="240" w:lineRule="auto"/>
        <w:rPr>
          <w:rFonts w:ascii="Albertus MT Lt" w:hAnsi="Albertus MT Lt"/>
          <w:b/>
          <w:sz w:val="24"/>
          <w:szCs w:val="24"/>
        </w:rPr>
      </w:pPr>
      <w:r w:rsidRPr="009821CC">
        <w:rPr>
          <w:rFonts w:ascii="Albertus MT Lt" w:hAnsi="Albertus MT Lt"/>
          <w:b/>
          <w:sz w:val="24"/>
          <w:szCs w:val="24"/>
        </w:rPr>
        <w:t>_______________________________________________________Date:_____/_____/______</w:t>
      </w:r>
    </w:p>
    <w:p w:rsidR="000159B4" w:rsidRPr="009821CC" w:rsidRDefault="00855393" w:rsidP="000C3E84">
      <w:pPr>
        <w:spacing w:line="240" w:lineRule="auto"/>
        <w:rPr>
          <w:rFonts w:ascii="Albertus MT Lt" w:hAnsi="Albertus MT Lt"/>
          <w:b/>
          <w:sz w:val="24"/>
          <w:szCs w:val="24"/>
        </w:rPr>
      </w:pPr>
      <w:r w:rsidRPr="009821CC">
        <w:rPr>
          <w:rFonts w:ascii="Albertus MT Lt" w:hAnsi="Albertus MT Lt"/>
          <w:b/>
          <w:sz w:val="24"/>
          <w:szCs w:val="24"/>
        </w:rPr>
        <w:t>Signature</w:t>
      </w:r>
    </w:p>
    <w:p w:rsidR="00682B52" w:rsidRPr="009821CC" w:rsidRDefault="00855393" w:rsidP="00682B52">
      <w:pPr>
        <w:spacing w:line="240" w:lineRule="auto"/>
        <w:rPr>
          <w:rFonts w:ascii="Albertus MT Lt" w:hAnsi="Albertus MT Lt"/>
          <w:b/>
          <w:sz w:val="24"/>
          <w:szCs w:val="24"/>
        </w:rPr>
      </w:pPr>
      <w:r w:rsidRPr="009821CC">
        <w:rPr>
          <w:rFonts w:ascii="Albertus MT Lt" w:hAnsi="Albertus MT Lt"/>
          <w:b/>
          <w:sz w:val="24"/>
          <w:szCs w:val="24"/>
        </w:rPr>
        <w:t xml:space="preserve">_______________________________________________________Date: ____/_____/______ </w:t>
      </w:r>
    </w:p>
    <w:p w:rsidR="00682B52" w:rsidRPr="009821CC" w:rsidRDefault="00855393" w:rsidP="000C3E84">
      <w:pPr>
        <w:spacing w:line="240" w:lineRule="auto"/>
        <w:rPr>
          <w:rFonts w:ascii="Albertus MT Lt" w:hAnsi="Albertus MT Lt"/>
          <w:b/>
          <w:sz w:val="24"/>
          <w:szCs w:val="24"/>
        </w:rPr>
      </w:pPr>
      <w:r w:rsidRPr="009821CC">
        <w:rPr>
          <w:rFonts w:ascii="Albertus MT Lt" w:hAnsi="Albertus MT Lt"/>
          <w:b/>
          <w:sz w:val="24"/>
          <w:szCs w:val="24"/>
        </w:rPr>
        <w:t>Technician Signature</w:t>
      </w:r>
    </w:p>
    <w:p w:rsidR="00682B52" w:rsidRPr="009821CC" w:rsidRDefault="00682B52" w:rsidP="00682B52">
      <w:pPr>
        <w:spacing w:line="240" w:lineRule="auto"/>
        <w:rPr>
          <w:rFonts w:ascii="Albertus MT Lt" w:hAnsi="Albertus MT Lt"/>
          <w:b/>
          <w:sz w:val="24"/>
          <w:szCs w:val="24"/>
        </w:rPr>
      </w:pPr>
    </w:p>
    <w:p w:rsidR="00682B52" w:rsidRPr="009821CC" w:rsidRDefault="00682B52" w:rsidP="00682B52">
      <w:pPr>
        <w:spacing w:line="240" w:lineRule="auto"/>
        <w:rPr>
          <w:rFonts w:ascii="Albertus MT Lt" w:hAnsi="Albertus MT Lt"/>
          <w:b/>
          <w:sz w:val="24"/>
          <w:szCs w:val="24"/>
        </w:rPr>
      </w:pPr>
      <w:r w:rsidRPr="009821CC">
        <w:rPr>
          <w:rFonts w:ascii="Albertus MT Lt" w:hAnsi="Albertus MT Lt"/>
          <w:b/>
          <w:sz w:val="24"/>
          <w:szCs w:val="24"/>
        </w:rPr>
        <w:t>_______________________________________________________</w:t>
      </w:r>
      <w:r w:rsidRPr="009821CC">
        <w:rPr>
          <w:rFonts w:ascii="Albertus MT Lt" w:hAnsi="Albertus MT Lt"/>
          <w:b/>
          <w:sz w:val="24"/>
          <w:szCs w:val="24"/>
        </w:rPr>
        <w:t xml:space="preserve"> </w:t>
      </w:r>
      <w:r w:rsidRPr="009821CC">
        <w:rPr>
          <w:rFonts w:ascii="Albertus MT Lt" w:hAnsi="Albertus MT Lt"/>
          <w:b/>
          <w:sz w:val="24"/>
          <w:szCs w:val="24"/>
        </w:rPr>
        <w:t>Date: ____/_____/______</w:t>
      </w:r>
    </w:p>
    <w:p w:rsidR="00682B52" w:rsidRDefault="00682B52" w:rsidP="000C3E84">
      <w:pPr>
        <w:spacing w:line="240" w:lineRule="auto"/>
        <w:rPr>
          <w:rFonts w:ascii="Albertus MT Lt" w:hAnsi="Albertus MT Lt"/>
          <w:b/>
          <w:sz w:val="24"/>
          <w:szCs w:val="24"/>
        </w:rPr>
      </w:pPr>
      <w:r w:rsidRPr="009821CC">
        <w:rPr>
          <w:rFonts w:ascii="Albertus MT Lt" w:hAnsi="Albertus MT Lt"/>
          <w:b/>
          <w:sz w:val="24"/>
          <w:szCs w:val="24"/>
        </w:rPr>
        <w:t xml:space="preserve">Guardian </w:t>
      </w:r>
      <w:r w:rsidRPr="009821CC">
        <w:rPr>
          <w:rFonts w:ascii="Albertus MT Lt" w:hAnsi="Albertus MT Lt"/>
          <w:b/>
          <w:sz w:val="24"/>
          <w:szCs w:val="24"/>
        </w:rPr>
        <w:t>Signature</w:t>
      </w:r>
    </w:p>
    <w:p w:rsidR="00834566" w:rsidRPr="009821CC" w:rsidRDefault="00834566" w:rsidP="009821CC">
      <w:pPr>
        <w:spacing w:line="240" w:lineRule="auto"/>
        <w:ind w:firstLine="720"/>
        <w:rPr>
          <w:rFonts w:ascii="Albertus MT Lt" w:hAnsi="Albertus MT Lt"/>
          <w:b/>
          <w:sz w:val="24"/>
          <w:szCs w:val="24"/>
        </w:rPr>
      </w:pPr>
    </w:p>
    <w:p w:rsidR="000159B4" w:rsidRPr="009821CC" w:rsidRDefault="00855393" w:rsidP="000159B4">
      <w:pPr>
        <w:spacing w:line="240" w:lineRule="auto"/>
        <w:rPr>
          <w:rFonts w:ascii="Albertus MT Lt" w:hAnsi="Albertus MT Lt"/>
          <w:b/>
          <w:sz w:val="24"/>
          <w:szCs w:val="24"/>
        </w:rPr>
      </w:pPr>
      <w:r w:rsidRPr="009821CC">
        <w:rPr>
          <w:rFonts w:ascii="Albertus MT Lt" w:hAnsi="Albertus MT Lt"/>
          <w:b/>
          <w:sz w:val="24"/>
          <w:szCs w:val="24"/>
          <w:highlight w:val="yellow"/>
        </w:rPr>
        <w:t>Permission is granted to take before and after photos of my eyes / face which may be used for marketing purposes on a website, salon or class.</w:t>
      </w:r>
      <w:r w:rsidRPr="009821CC">
        <w:rPr>
          <w:rFonts w:ascii="Albertus MT Lt" w:hAnsi="Albertus MT Lt"/>
          <w:b/>
          <w:sz w:val="24"/>
          <w:szCs w:val="24"/>
        </w:rPr>
        <w:t xml:space="preserve"> </w:t>
      </w:r>
    </w:p>
    <w:p w:rsidR="00855393" w:rsidRPr="009821CC" w:rsidRDefault="00855393" w:rsidP="000159B4">
      <w:pPr>
        <w:spacing w:line="240" w:lineRule="auto"/>
        <w:rPr>
          <w:rFonts w:ascii="Albertus MT Lt" w:hAnsi="Albertus MT Lt"/>
          <w:b/>
          <w:sz w:val="24"/>
          <w:szCs w:val="24"/>
        </w:rPr>
      </w:pPr>
      <w:r w:rsidRPr="009821CC">
        <w:rPr>
          <w:rFonts w:ascii="Albertus MT Lt" w:hAnsi="Albertus MT Lt"/>
          <w:b/>
          <w:sz w:val="24"/>
          <w:szCs w:val="24"/>
        </w:rPr>
        <w:t>________________________________________________________Date____/_____/_______</w:t>
      </w:r>
    </w:p>
    <w:p w:rsidR="00682B52" w:rsidRPr="009821CC" w:rsidRDefault="000159B4" w:rsidP="000C3E84">
      <w:pPr>
        <w:spacing w:line="240" w:lineRule="auto"/>
        <w:rPr>
          <w:rFonts w:ascii="Albertus MT Lt" w:hAnsi="Albertus MT Lt"/>
          <w:b/>
          <w:sz w:val="24"/>
          <w:szCs w:val="24"/>
        </w:rPr>
      </w:pPr>
      <w:bookmarkStart w:id="0" w:name="_GoBack"/>
      <w:bookmarkEnd w:id="0"/>
      <w:r w:rsidRPr="009821CC">
        <w:rPr>
          <w:rFonts w:ascii="Albertus MT Lt" w:hAnsi="Albertus MT Lt"/>
          <w:b/>
          <w:sz w:val="24"/>
          <w:szCs w:val="24"/>
        </w:rPr>
        <w:t>Signature</w:t>
      </w:r>
    </w:p>
    <w:p w:rsidR="00682B52" w:rsidRPr="00834566" w:rsidRDefault="00682B52" w:rsidP="009821CC">
      <w:pPr>
        <w:pStyle w:val="Default"/>
        <w:jc w:val="center"/>
        <w:rPr>
          <w:rFonts w:ascii="Harrington" w:hAnsi="Harrington"/>
          <w:b/>
          <w:color w:val="8064A2" w:themeColor="accent4"/>
          <w:sz w:val="52"/>
          <w:szCs w:val="52"/>
        </w:rPr>
      </w:pPr>
      <w:proofErr w:type="spellStart"/>
      <w:r w:rsidRPr="00834566">
        <w:rPr>
          <w:rFonts w:ascii="Harrington" w:hAnsi="Harrington"/>
          <w:b/>
          <w:color w:val="8064A2" w:themeColor="accent4"/>
          <w:sz w:val="52"/>
          <w:szCs w:val="52"/>
        </w:rPr>
        <w:lastRenderedPageBreak/>
        <w:t>TheDevineXperience</w:t>
      </w:r>
      <w:proofErr w:type="spellEnd"/>
      <w:r w:rsidRPr="00834566">
        <w:rPr>
          <w:rFonts w:ascii="Harrington" w:hAnsi="Harrington"/>
          <w:b/>
          <w:color w:val="8064A2" w:themeColor="accent4"/>
          <w:sz w:val="52"/>
          <w:szCs w:val="52"/>
        </w:rPr>
        <w:t xml:space="preserve"> LLC</w:t>
      </w:r>
    </w:p>
    <w:sectPr w:rsidR="00682B52" w:rsidRPr="00834566" w:rsidSect="00B508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Sem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Albertus MT Lt">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68pt;height:468pt" o:bullet="t">
        <v:imagedata r:id="rId1" o:title="Brah_b.svg[1]"/>
      </v:shape>
    </w:pict>
  </w:numPicBullet>
  <w:abstractNum w:abstractNumId="0">
    <w:nsid w:val="058F73D5"/>
    <w:multiLevelType w:val="hybridMultilevel"/>
    <w:tmpl w:val="E7C65352"/>
    <w:lvl w:ilvl="0" w:tplc="F4B4367E">
      <w:start w:val="1"/>
      <w:numFmt w:val="bullet"/>
      <w:lvlText w:val=""/>
      <w:lvlPicBulletId w:val="0"/>
      <w:lvlJc w:val="left"/>
      <w:pPr>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F54EAE"/>
    <w:multiLevelType w:val="hybridMultilevel"/>
    <w:tmpl w:val="25FED3C4"/>
    <w:lvl w:ilvl="0" w:tplc="F4B4367E">
      <w:start w:val="1"/>
      <w:numFmt w:val="bullet"/>
      <w:lvlText w:val=""/>
      <w:lvlPicBulletId w:val="0"/>
      <w:lvlJc w:val="left"/>
      <w:pPr>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685A90"/>
    <w:multiLevelType w:val="hybridMultilevel"/>
    <w:tmpl w:val="068EB41C"/>
    <w:lvl w:ilvl="0" w:tplc="F4B4367E">
      <w:start w:val="1"/>
      <w:numFmt w:val="bullet"/>
      <w:lvlText w:val=""/>
      <w:lvlPicBulletId w:val="0"/>
      <w:lvlJc w:val="left"/>
      <w:pPr>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3559A"/>
    <w:multiLevelType w:val="hybridMultilevel"/>
    <w:tmpl w:val="8C58A3C6"/>
    <w:lvl w:ilvl="0" w:tplc="34DEA6F4">
      <w:start w:val="1"/>
      <w:numFmt w:val="decimal"/>
      <w:lvlText w:val="%1."/>
      <w:lvlJc w:val="left"/>
      <w:pPr>
        <w:ind w:left="720" w:hanging="360"/>
      </w:pPr>
      <w:rPr>
        <w:rFonts w:ascii="MyriadPro-Semibold" w:hAnsi="MyriadPro-Semibold" w:cs="MyriadPro-Sem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AA0032"/>
    <w:multiLevelType w:val="hybridMultilevel"/>
    <w:tmpl w:val="5DF881E4"/>
    <w:lvl w:ilvl="0" w:tplc="F4B4367E">
      <w:start w:val="1"/>
      <w:numFmt w:val="bullet"/>
      <w:lvlText w:val=""/>
      <w:lvlPicBulletId w:val="0"/>
      <w:lvlJc w:val="left"/>
      <w:pPr>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3442A8"/>
    <w:multiLevelType w:val="hybridMultilevel"/>
    <w:tmpl w:val="D144BF94"/>
    <w:lvl w:ilvl="0" w:tplc="F4A88222">
      <w:start w:val="1"/>
      <w:numFmt w:val="decimal"/>
      <w:lvlText w:val="%1."/>
      <w:lvlJc w:val="left"/>
      <w:pPr>
        <w:ind w:left="720" w:hanging="360"/>
      </w:pPr>
      <w:rPr>
        <w:rFonts w:ascii="MyriadPro-Semibold" w:hAnsi="MyriadPro-Semibold" w:cs="MyriadPro-Sem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C633C"/>
    <w:multiLevelType w:val="hybridMultilevel"/>
    <w:tmpl w:val="782800C0"/>
    <w:lvl w:ilvl="0" w:tplc="F4B4367E">
      <w:start w:val="1"/>
      <w:numFmt w:val="bullet"/>
      <w:lvlText w:val=""/>
      <w:lvlPicBulletId w:val="0"/>
      <w:lvlJc w:val="left"/>
      <w:pPr>
        <w:ind w:left="7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06FA2"/>
    <w:multiLevelType w:val="hybridMultilevel"/>
    <w:tmpl w:val="88327E8C"/>
    <w:lvl w:ilvl="0" w:tplc="FD8C89A2">
      <w:start w:val="1"/>
      <w:numFmt w:val="decimal"/>
      <w:lvlText w:val="%1."/>
      <w:lvlJc w:val="left"/>
      <w:pPr>
        <w:ind w:left="720" w:hanging="360"/>
      </w:pPr>
      <w:rPr>
        <w:rFonts w:ascii="MyriadPro-Semibold" w:hAnsi="MyriadPro-Semibold" w:cs="MyriadPro-Semi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1"/>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89B"/>
    <w:rsid w:val="000159B4"/>
    <w:rsid w:val="000C3E84"/>
    <w:rsid w:val="005A5ECB"/>
    <w:rsid w:val="00682B52"/>
    <w:rsid w:val="00834566"/>
    <w:rsid w:val="00855393"/>
    <w:rsid w:val="009566AD"/>
    <w:rsid w:val="009821CC"/>
    <w:rsid w:val="00A55D2B"/>
    <w:rsid w:val="00AE0341"/>
    <w:rsid w:val="00B5089B"/>
    <w:rsid w:val="00C046F1"/>
    <w:rsid w:val="00DD08F9"/>
    <w:rsid w:val="00F57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089B"/>
    <w:pPr>
      <w:ind w:left="720"/>
      <w:contextualSpacing/>
    </w:pPr>
  </w:style>
  <w:style w:type="paragraph" w:customStyle="1" w:styleId="Default">
    <w:name w:val="Default"/>
    <w:rsid w:val="0085539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2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8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089B"/>
    <w:pPr>
      <w:ind w:left="720"/>
      <w:contextualSpacing/>
    </w:pPr>
  </w:style>
  <w:style w:type="paragraph" w:customStyle="1" w:styleId="Default">
    <w:name w:val="Default"/>
    <w:rsid w:val="0085539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82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Behavioral Health Response</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Montrice Haynes</dc:creator>
  <cp:lastModifiedBy>Montrice Haynes</cp:lastModifiedBy>
  <cp:revision>3</cp:revision>
  <cp:lastPrinted>2016-03-31T08:36:00Z</cp:lastPrinted>
  <dcterms:created xsi:type="dcterms:W3CDTF">2016-03-31T06:01:00Z</dcterms:created>
  <dcterms:modified xsi:type="dcterms:W3CDTF">2016-03-31T10:01:00Z</dcterms:modified>
</cp:coreProperties>
</file>