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8.024002pt;margin-top:136.731842pt;width:377.95pt;height:19.850pt;mso-position-horizontal-relative:page;mso-position-vertical-relative:page;z-index:-251718656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pacing w:val="-3"/>
                      <w:sz w:val="32"/>
                    </w:rPr>
                    <w:t>CERTIFICATE </w:t>
                  </w:r>
                  <w:r>
                    <w:rPr>
                      <w:b/>
                      <w:sz w:val="32"/>
                    </w:rPr>
                    <w:t>OF DESTRUCTION BY RECYCLING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190.189957pt;width:219.65pt;height:17.7pt;mso-position-horizontal-relative:page;mso-position-vertical-relative:page;z-index:-2517176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TO WHOM THIS MAY CONCERN: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222.469955pt;width:545.15pt;height:33.8pt;mso-position-horizontal-relative:page;mso-position-vertical-relative:page;z-index:-251716608" type="#_x0000_t202" filled="false" stroked="false">
            <v:textbox inset="0,0,0,0">
              <w:txbxContent>
                <w:p>
                  <w:pPr>
                    <w:pStyle w:val="BodyText"/>
                    <w:ind w:right="3"/>
                  </w:pPr>
                  <w:r>
                    <w:rPr/>
                    <w:t>WASTE PAPER AND OTHER MATERIALS RECEIVED BY WESTROCK RECYCLING, 2710 “O” STREET, BAKERSFIELD, CA. AND ORIGINATING FROM: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297.259949pt;width:337.1pt;height:17.7pt;mso-position-horizontal-relative:page;mso-position-vertical-relative:page;z-index:-2517155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WILL BE DESTROYED BY MEANS OF RECYCLING.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329.419952pt;width:558.3pt;height:98.25pt;mso-position-horizontal-relative:page;mso-position-vertical-relative:page;z-index:-251714560" type="#_x0000_t202" filled="false" stroked="false">
            <v:textbox inset="0,0,0,0">
              <w:txbxContent>
                <w:p>
                  <w:pPr>
                    <w:pStyle w:val="BodyText"/>
                    <w:ind w:right="6"/>
                  </w:pPr>
                  <w:r>
                    <w:rPr/>
                    <w:t>THOSE MATERIALS WILL BE HELD IN A SECURED AREA, WHICH IS LOCKED AFTER BUSINESS HOURS, PLACED ONTO A CONVEYOR, COMPRESSED WITH 5,000 POUNDS OF PRESSURE AND MADE INTO A 2,000 POUND TIGHTLY PACKED BALE. MATERIALS ARE THEN SHIPPED DIRECTLY TO DOMESTIC AND FOREIGN MILLS WHERE THE PAPER IS PLACED INTO HYDROPULPERS AND DESTROYED IN THE RECYCLING PROCESS.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474.279968pt;width:170pt;height:33.8pt;mso-position-horizontal-relative:page;mso-position-vertical-relative:page;z-index:-251713536" type="#_x0000_t202" filled="false" stroked="false">
            <v:textbox inset="0,0,0,0">
              <w:txbxContent>
                <w:p>
                  <w:pPr>
                    <w:tabs>
                      <w:tab w:pos="2900" w:val="left" w:leader="none"/>
                    </w:tabs>
                    <w:spacing w:before="11"/>
                    <w:ind w:left="20" w:right="17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thick"/>
                    </w:rPr>
                    <w:t>Maria</w:t>
                  </w:r>
                  <w:r>
                    <w:rPr>
                      <w:b/>
                      <w:spacing w:val="-7"/>
                      <w:sz w:val="28"/>
                      <w:u w:val="thick"/>
                    </w:rPr>
                    <w:t> </w:t>
                  </w:r>
                  <w:r>
                    <w:rPr>
                      <w:b/>
                      <w:sz w:val="28"/>
                      <w:u w:val="thick"/>
                    </w:rPr>
                    <w:t>Valladares</w:t>
                    <w:tab/>
                  </w:r>
                  <w:r>
                    <w:rPr>
                      <w:b/>
                      <w:sz w:val="28"/>
                    </w:rPr>
                    <w:t> WESTROCK</w:t>
                  </w:r>
                  <w:r>
                    <w:rPr>
                      <w:b/>
                      <w:spacing w:val="-8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RECYCLING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2.51001pt;margin-top:474.279968pt;width:87.55pt;height:17.7pt;mso-position-horizontal-relative:page;mso-position-vertical-relative:page;z-index:-251712512" type="#_x0000_t202" filled="false" stroked="false">
            <v:textbox inset="0,0,0,0">
              <w:txbxContent>
                <w:p>
                  <w:pPr>
                    <w:tabs>
                      <w:tab w:pos="1731" w:val="left" w:leader="none"/>
                    </w:tabs>
                    <w:spacing w:before="11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thick"/>
                    </w:rPr>
                    <w:t>3/15/2016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9.738922pt;margin-top:476.98999pt;width:41.3pt;height:12pt;mso-position-horizontal-relative:page;mso-position-vertical-relative:page;z-index:-2517114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866455pt;margin-top:476.98999pt;width:31.25pt;height:12pt;mso-position-horizontal-relative:page;mso-position-vertical-relative:page;z-index:-2517104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500" w:bottom="280" w:left="4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1"/>
      <w:ind w:left="20"/>
    </w:pPr>
    <w:rPr>
      <w:rFonts w:ascii="Arial" w:hAnsi="Arial" w:eastAsia="Arial" w:cs="Arial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Rock-Tenn User</dc:creator>
  <dcterms:created xsi:type="dcterms:W3CDTF">2020-05-04T16:22:41Z</dcterms:created>
  <dcterms:modified xsi:type="dcterms:W3CDTF">2020-05-04T16:22:41Z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2020-05-04T00:00:00Z</vt:filetime>
  </property>
</Properties>
</file>