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A7" w:rsidRDefault="00F42AE9">
      <w:pPr>
        <w:rPr>
          <w:sz w:val="2"/>
          <w:szCs w:val="2"/>
        </w:rPr>
      </w:pPr>
      <w:r>
        <w:pict>
          <v:line id="_x0000_s1279" style="position:absolute;z-index:-252388352;mso-position-horizontal-relative:page;mso-position-vertical-relative:page" from="34.55pt,579pt" to="757.55pt,579pt" strokecolor="#205768" strokeweight=".48pt">
            <w10:wrap anchorx="page" anchory="page"/>
          </v:line>
        </w:pict>
      </w:r>
      <w:r>
        <w:pict>
          <v:group id="_x0000_s1272" style="position:absolute;margin-left:29.9pt;margin-top:129.4pt;width:732.4pt;height:34.7pt;z-index:-252387328;mso-position-horizontal-relative:page;mso-position-vertical-relative:page" coordorigin="598,2588" coordsize="14648,694">
            <v:rect id="_x0000_s1278" style="position:absolute;left:612;top:2602;width:14619;height:334" fillcolor="#daedf3" stroked="f"/>
            <v:line id="_x0000_s1277" style="position:absolute" from="612,2595" to="15230,2595" strokeweight=".72pt"/>
            <v:rect id="_x0000_s1276" style="position:absolute;left:612;top:2935;width:14619;height:332" fillcolor="#daedf3" stroked="f"/>
            <v:line id="_x0000_s1275" style="position:absolute" from="612,3274" to="15230,3274" strokeweight=".72pt"/>
            <v:line id="_x0000_s1274" style="position:absolute" from="605,2588" to="605,3281" strokeweight=".72pt"/>
            <v:line id="_x0000_s1273" style="position:absolute" from="15238,2588" to="15238,3281" strokeweight=".72pt"/>
            <w10:wrap anchorx="page" anchory="page"/>
          </v:group>
        </w:pict>
      </w:r>
      <w:r>
        <w:pict>
          <v:line id="_x0000_s1271" style="position:absolute;z-index:-252386304;mso-position-horizontal-relative:page;mso-position-vertical-relative:page" from="184.6pt,279.3pt" to="441.05pt,279.3pt" strokeweight=".48pt">
            <w10:wrap anchorx="page" anchory="page"/>
          </v:line>
        </w:pict>
      </w:r>
      <w:r>
        <w:pict>
          <v:line id="_x0000_s1270" style="position:absolute;z-index:-252385280;mso-position-horizontal-relative:page;mso-position-vertical-relative:page" from="540.05pt,279.3pt" to="761.5pt,279.3pt" strokeweight=".48pt">
            <w10:wrap anchorx="page" anchory="page"/>
          </v:line>
        </w:pict>
      </w:r>
      <w:r>
        <w:pict>
          <v:line id="_x0000_s1269" style="position:absolute;z-index:-252384256;mso-position-horizontal-relative:page;mso-position-vertical-relative:page" from="184.6pt,301.4pt" to="441.05pt,301.4pt" strokeweight=".48pt">
            <w10:wrap anchorx="page" anchory="page"/>
          </v:line>
        </w:pict>
      </w:r>
      <w:r>
        <w:pict>
          <v:line id="_x0000_s1268" style="position:absolute;z-index:-252383232;mso-position-horizontal-relative:page;mso-position-vertical-relative:page" from="540.05pt,301.4pt" to="761.5pt,301.4pt" strokeweight=".48pt">
            <w10:wrap anchorx="page" anchory="page"/>
          </v:line>
        </w:pict>
      </w:r>
      <w:r>
        <w:pict>
          <v:line id="_x0000_s1267" style="position:absolute;z-index:-252382208;mso-position-horizontal-relative:page;mso-position-vertical-relative:page" from="184.6pt,323.45pt" to="441.05pt,323.45pt" strokeweight=".48pt">
            <w10:wrap anchorx="page" anchory="page"/>
          </v:line>
        </w:pict>
      </w:r>
      <w:r>
        <w:pict>
          <v:line id="_x0000_s1266" style="position:absolute;z-index:-252381184;mso-position-horizontal-relative:page;mso-position-vertical-relative:page" from="540.05pt,323.45pt" to="761.5pt,323.45pt" strokeweight=".48pt">
            <w10:wrap anchorx="page" anchory="page"/>
          </v:line>
        </w:pict>
      </w:r>
      <w:r>
        <w:pict>
          <v:line id="_x0000_s1265" style="position:absolute;z-index:-252380160;mso-position-horizontal-relative:page;mso-position-vertical-relative:page" from="184.6pt,345.65pt" to="441.05pt,345.65pt" strokeweight=".48pt">
            <w10:wrap anchorx="page" anchory="page"/>
          </v:line>
        </w:pict>
      </w:r>
      <w:r>
        <w:pict>
          <v:line id="_x0000_s1264" style="position:absolute;z-index:-252379136;mso-position-horizontal-relative:page;mso-position-vertical-relative:page" from="540.05pt,345.65pt" to="761.5pt,345.65pt" strokeweight=".48pt">
            <w10:wrap anchorx="page" anchory="page"/>
          </v:line>
        </w:pict>
      </w:r>
      <w:r>
        <w:pict>
          <v:line id="_x0000_s1263" style="position:absolute;z-index:-252378112;mso-position-horizontal-relative:page;mso-position-vertical-relative:page" from="184.6pt,367.75pt" to="441.05pt,367.75pt" strokeweight=".48pt">
            <w10:wrap anchorx="page" anchory="page"/>
          </v:line>
        </w:pict>
      </w:r>
      <w:r>
        <w:pict>
          <v:line id="_x0000_s1262" style="position:absolute;z-index:-252377088;mso-position-horizontal-relative:page;mso-position-vertical-relative:page" from="540.05pt,367.75pt" to="761.5pt,367.75pt" strokeweight=".48pt">
            <w10:wrap anchorx="page" anchory="page"/>
          </v:line>
        </w:pict>
      </w:r>
      <w:r>
        <w:pict>
          <v:line id="_x0000_s1261" style="position:absolute;z-index:-252376064;mso-position-horizontal-relative:page;mso-position-vertical-relative:page" from="183.85pt,389.85pt" to="441.05pt,389.85pt" strokeweight=".48pt">
            <w10:wrap anchorx="page" anchory="page"/>
          </v:line>
        </w:pict>
      </w:r>
      <w:r>
        <w:pict>
          <v:line id="_x0000_s1260" style="position:absolute;z-index:-252375040;mso-position-horizontal-relative:page;mso-position-vertical-relative:page" from="539.35pt,389.85pt" to="761.5pt,389.85pt" strokeweight=".48pt">
            <w10:wrap anchorx="page" anchory="page"/>
          </v:line>
        </w:pict>
      </w:r>
      <w:r>
        <w:pict>
          <v:line id="_x0000_s1259" style="position:absolute;z-index:-252374016;mso-position-horizontal-relative:page;mso-position-vertical-relative:page" from="157.6pt,489.8pt" to="396.05pt,489.8pt" strokeweight=".48pt">
            <w10:wrap anchorx="page" anchory="page"/>
          </v:line>
        </w:pict>
      </w:r>
      <w:r>
        <w:pict>
          <v:line id="_x0000_s1258" style="position:absolute;z-index:-252372992;mso-position-horizontal-relative:page;mso-position-vertical-relative:page" from="553.65pt,489.8pt" to="761.5pt,489.8pt" strokeweight=".48pt">
            <w10:wrap anchorx="page" anchory="page"/>
          </v:line>
        </w:pict>
      </w:r>
      <w:r>
        <w:pict>
          <v:line id="_x0000_s1257" style="position:absolute;z-index:-252371968;mso-position-horizontal-relative:page;mso-position-vertical-relative:page" from="157.6pt,511.9pt" to="396.05pt,511.9pt" strokeweight=".48pt">
            <w10:wrap anchorx="page" anchory="page"/>
          </v:line>
        </w:pict>
      </w:r>
      <w:r>
        <w:pict>
          <v:line id="_x0000_s1256" style="position:absolute;z-index:-252370944;mso-position-horizontal-relative:page;mso-position-vertical-relative:page" from="553.65pt,511.9pt" to="761.5pt,511.9pt" strokeweight=".48pt">
            <w10:wrap anchorx="page" anchory="page"/>
          </v:line>
        </w:pict>
      </w:r>
      <w:r>
        <w:pict>
          <v:line id="_x0000_s1255" style="position:absolute;z-index:-252369920;mso-position-horizontal-relative:page;mso-position-vertical-relative:page" from="157.6pt,534pt" to="396.05pt,534pt" strokeweight=".48pt">
            <w10:wrap anchorx="page" anchory="page"/>
          </v:line>
        </w:pict>
      </w:r>
      <w:r>
        <w:pict>
          <v:line id="_x0000_s1254" style="position:absolute;z-index:-252368896;mso-position-horizontal-relative:page;mso-position-vertical-relative:page" from="553.65pt,534pt" to="761.5pt,534pt" strokeweight=".48pt">
            <w10:wrap anchorx="page" anchory="page"/>
          </v:line>
        </w:pict>
      </w:r>
      <w:r>
        <w:pict>
          <v:line id="_x0000_s1253" style="position:absolute;z-index:-252367872;mso-position-horizontal-relative:page;mso-position-vertical-relative:page" from="552.9pt,557.9pt" to="761.5pt,557.9pt" strokeweight=".48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margin-left:381pt;margin-top:38.15pt;width:376.1pt;height:70.9pt;z-index:-25236684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spacing w:line="509" w:lineRule="exact"/>
                    <w:ind w:right="17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Unified Computing System Drive Retention</w:t>
                  </w:r>
                  <w:r>
                    <w:rPr>
                      <w:spacing w:val="-1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Service:</w:t>
                  </w:r>
                </w:p>
                <w:p w:rsidR="005449A7" w:rsidRDefault="00F42AE9">
                  <w:pPr>
                    <w:spacing w:line="555" w:lineRule="exact"/>
                    <w:ind w:right="22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Certificate of Destruction</w:t>
                  </w:r>
                  <w:r>
                    <w:rPr>
                      <w:spacing w:val="-2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proofErr w:type="spellStart"/>
                  <w:r>
                    <w:rPr>
                      <w:sz w:val="32"/>
                    </w:rPr>
                    <w:t>CoD</w:t>
                  </w:r>
                  <w:proofErr w:type="spellEnd"/>
                  <w:r>
                    <w:rPr>
                      <w:sz w:val="32"/>
                    </w:rPr>
                    <w:t>)</w:t>
                  </w:r>
                </w:p>
                <w:p w:rsidR="005449A7" w:rsidRDefault="00F42AE9">
                  <w:pPr>
                    <w:spacing w:line="354" w:lineRule="exact"/>
                    <w:ind w:left="4497"/>
                  </w:pPr>
                  <w:r>
                    <w:t>Information Cover | Page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5pt;margin-top:180.3pt;width:714.9pt;height:60.7pt;z-index:-25236582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5" w:lineRule="exact"/>
                    <w:ind w:left="20"/>
                  </w:pPr>
                  <w:r>
                    <w:t>USE THIS FORM to document the destruction of Cisco equipment permitted as defined by your valid service agreement that allows destruction of Cisco Unified Computing</w:t>
                  </w:r>
                </w:p>
                <w:p w:rsidR="005449A7" w:rsidRDefault="00F42AE9">
                  <w:pPr>
                    <w:pStyle w:val="BodyText"/>
                    <w:spacing w:before="1" w:line="230" w:lineRule="auto"/>
                    <w:ind w:left="20" w:right="-2"/>
                  </w:pPr>
                  <w:r>
                    <w:t>Drives. Only those drives specifically listed on your contract may be destroyed, and the co</w:t>
                  </w:r>
                  <w:r>
                    <w:t xml:space="preserve">ntract must be valid per its stated terms and conditions. Create a separate </w:t>
                  </w:r>
                  <w:proofErr w:type="spellStart"/>
                  <w:r>
                    <w:t>CoD</w:t>
                  </w:r>
                  <w:proofErr w:type="spellEnd"/>
                  <w:r>
                    <w:t xml:space="preserve"> for each RMA, and include your contract number that applies to the destroyed drive(s). (Multiple drive(s) from the same RMA may be included on a single </w:t>
                  </w:r>
                  <w:proofErr w:type="spellStart"/>
                  <w:r>
                    <w:t>CoD</w:t>
                  </w:r>
                  <w:proofErr w:type="spellEnd"/>
                  <w:r>
                    <w:t>, but separate RMAs r</w:t>
                  </w:r>
                  <w:r>
                    <w:t xml:space="preserve">equire separate </w:t>
                  </w:r>
                  <w:proofErr w:type="spellStart"/>
                  <w:r>
                    <w:t>CoDs</w:t>
                  </w:r>
                  <w:proofErr w:type="spellEnd"/>
                  <w:r>
                    <w:t>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5pt;margin-top:261.05pt;width:117.9pt;height:80.4pt;z-index:-25236480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303" w:lineRule="exact"/>
                    <w:ind w:left="20"/>
                  </w:pPr>
                  <w:r>
                    <w:t>Customer Name (Company):</w:t>
                  </w:r>
                </w:p>
                <w:p w:rsidR="005449A7" w:rsidRDefault="00F42AE9">
                  <w:pPr>
                    <w:pStyle w:val="BodyText"/>
                    <w:spacing w:before="115" w:line="326" w:lineRule="auto"/>
                    <w:ind w:left="20" w:right="186"/>
                  </w:pPr>
                  <w:r>
                    <w:t>Customer Contact Person: Contact Phone:</w:t>
                  </w:r>
                </w:p>
                <w:p w:rsidR="005449A7" w:rsidRDefault="00F42AE9">
                  <w:pPr>
                    <w:pStyle w:val="BodyText"/>
                    <w:spacing w:before="0" w:line="301" w:lineRule="exact"/>
                    <w:ind w:left="20"/>
                  </w:pPr>
                  <w:r>
                    <w:t>Destruction Provider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58.2pt;margin-top:261.05pt;width:77.5pt;height:80.4pt;z-index:-25236377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303" w:lineRule="exact"/>
                    <w:ind w:left="0" w:right="17"/>
                    <w:jc w:val="right"/>
                  </w:pPr>
                  <w:r>
                    <w:t>RMA:</w:t>
                  </w:r>
                </w:p>
                <w:p w:rsidR="005449A7" w:rsidRDefault="00F42AE9">
                  <w:pPr>
                    <w:pStyle w:val="BodyText"/>
                    <w:spacing w:before="115"/>
                    <w:ind w:left="0" w:right="18"/>
                    <w:jc w:val="right"/>
                  </w:pPr>
                  <w:r>
                    <w:t>UC DR Contract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#:</w:t>
                  </w:r>
                </w:p>
                <w:p w:rsidR="005449A7" w:rsidRDefault="00F42AE9">
                  <w:pPr>
                    <w:pStyle w:val="BodyText"/>
                    <w:spacing w:line="440" w:lineRule="atLeast"/>
                    <w:ind w:left="123" w:right="1" w:firstLine="160"/>
                  </w:pPr>
                  <w:r>
                    <w:t>Contact E-Mail: Provider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3"/>
                    </w:rPr>
                    <w:t>Contact: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5pt;margin-top:349.5pt;width:106.6pt;height:14pt;z-index:-25236275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Provider Mailing 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469pt;margin-top:349.5pt;width:66.55pt;height:14pt;z-index:-25236172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Provider 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69.1pt;margin-top:371.6pt;width:66.6pt;height:14pt;z-index:-25236070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Provider E-Mail: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5pt;margin-top:406.3pt;width:703.95pt;height:45.1pt;z-index:-25235968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r>
                    <w:t>As indicated by my signature, below, I confirm that the drive(s) as described on associated/attached pages have been destroyed by the means indicated. Should any drive</w:t>
                  </w:r>
                </w:p>
                <w:p w:rsidR="005449A7" w:rsidRDefault="00F42AE9">
                  <w:pPr>
                    <w:pStyle w:val="BodyText"/>
                    <w:spacing w:line="228" w:lineRule="auto"/>
                    <w:ind w:left="20" w:right="206"/>
                  </w:pPr>
                  <w:proofErr w:type="gramStart"/>
                  <w:r>
                    <w:t>listed</w:t>
                  </w:r>
                  <w:proofErr w:type="gramEnd"/>
                  <w:r>
                    <w:t xml:space="preserve"> as destroyed appear in the marketplace or become known to Cisco as functioning at</w:t>
                  </w:r>
                  <w:r>
                    <w:t xml:space="preserve"> any time in the future, I accept responsibility for any financial, fraudulent, or brand-related implications of this activity.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5pt;margin-top:471.6pt;width:84.95pt;height:14pt;z-index:-25235865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Customer 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00.45pt;margin-top:471.6pt;width:77.5pt;height:14pt;z-index:-25235763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Witness 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5pt;margin-top:493.7pt;width:92.6pt;height:14pt;z-index:-25235660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Print Customer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00.45pt;margin-top:493.7pt;width:85.05pt;height:14pt;z-index:-25235558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Print Witness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515.75pt;width:23pt;height:14pt;z-index:-25235456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00.45pt;margin-top:515.75pt;width:119.9pt;height:14pt;z-index:-25235353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Witness Affiliation/Company: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00.45pt;margin-top:538.8pt;width:23pt;height:14pt;z-index:-25235251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0.25pt;margin-top:129.75pt;width:731.65pt;height:34pt;z-index:-25235046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27" w:line="230" w:lineRule="auto"/>
                    <w:ind w:left="115" w:right="772"/>
                  </w:pPr>
                  <w:r>
                    <w:t>Cisco will not accept this Certificate of Destruction (</w:t>
                  </w:r>
                  <w:proofErr w:type="spellStart"/>
                  <w:r>
                    <w:t>CoD</w:t>
                  </w:r>
                  <w:proofErr w:type="spellEnd"/>
                  <w:r>
                    <w:t>), except in cases in which customer has a valid Unified Comput</w:t>
                  </w:r>
                  <w:r>
                    <w:t>ing Drive Retention service contract permitting retention and destruction.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84.6pt;margin-top:268.3pt;width:256.5pt;height:12pt;z-index:-25234944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40.05pt;margin-top:268.3pt;width:221.45pt;height:12pt;z-index:-25234841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84.6pt;margin-top:290.4pt;width:256.5pt;height:12pt;z-index:-25234739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40.05pt;margin-top:290.4pt;width:221.45pt;height:12pt;z-index:-25234636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84.6pt;margin-top:312.45pt;width:256.5pt;height:12pt;z-index:-25234534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40.05pt;margin-top:312.45pt;width:221.45pt;height:12pt;z-index:-25234432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184.6pt;margin-top:334.65pt;width:256.5pt;height:12pt;z-index:-25234329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40.05pt;margin-top:334.65pt;width:221.45pt;height:12pt;z-index:-25234227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84.6pt;margin-top:356.75pt;width:256.5pt;height:12pt;z-index:-25234124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40.05pt;margin-top:356.75pt;width:221.45pt;height:12pt;z-index:-25234022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83.85pt;margin-top:378.85pt;width:257.25pt;height:12pt;z-index:-25233920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539.35pt;margin-top:378.85pt;width:222.2pt;height:12pt;z-index:-25233817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57.6pt;margin-top:478.8pt;width:238.5pt;height:12pt;z-index:-25233715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53.65pt;margin-top:478.8pt;width:207.9pt;height:12pt;z-index:-25233612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157.6pt;margin-top:500.9pt;width:238.5pt;height:12pt;z-index:-25233510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553.65pt;margin-top:500.9pt;width:207.9pt;height:12pt;z-index:-25233408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57.6pt;margin-top:523pt;width:238.5pt;height:12pt;z-index:-25233305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53.65pt;margin-top:523pt;width:207.9pt;height:12pt;z-index:-25233203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52.9pt;margin-top:546.9pt;width:208.65pt;height:12pt;z-index:-25233100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4.55pt;margin-top:568pt;width:723pt;height:12pt;z-index:-25232998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449A7" w:rsidRDefault="005449A7">
      <w:pPr>
        <w:rPr>
          <w:sz w:val="2"/>
          <w:szCs w:val="2"/>
        </w:rPr>
        <w:sectPr w:rsidR="005449A7">
          <w:type w:val="continuous"/>
          <w:pgSz w:w="15840" w:h="12240" w:orient="landscape"/>
          <w:pgMar w:top="760" w:right="500" w:bottom="0" w:left="500" w:header="720" w:footer="720" w:gutter="0"/>
          <w:cols w:space="720"/>
        </w:sectPr>
      </w:pPr>
    </w:p>
    <w:p w:rsidR="005449A7" w:rsidRDefault="00F42AE9">
      <w:pPr>
        <w:rPr>
          <w:sz w:val="2"/>
          <w:szCs w:val="2"/>
        </w:rPr>
      </w:pPr>
      <w:r>
        <w:lastRenderedPageBreak/>
        <w:pict>
          <v:line id="_x0000_s1215" style="position:absolute;z-index:-252328960;mso-position-horizontal-relative:page;mso-position-vertical-relative:page" from="34.55pt,579pt" to="757.55pt,579pt" strokecolor="#205768" strokeweight=".48pt">
            <w10:wrap anchorx="page" anchory="page"/>
          </v:line>
        </w:pict>
      </w:r>
      <w:r>
        <w:pict>
          <v:line id="_x0000_s1214" style="position:absolute;z-index:-252327936;mso-position-horizontal-relative:page;mso-position-vertical-relative:page" from="162pt,244.15pt" to="364.6pt,244.15pt" strokeweight=".48pt">
            <w10:wrap anchorx="page" anchory="page"/>
          </v:line>
        </w:pict>
      </w:r>
      <w:r>
        <w:pict>
          <v:line id="_x0000_s1213" style="position:absolute;z-index:-252326912;mso-position-horizontal-relative:page;mso-position-vertical-relative:page" from="531.05pt,244.15pt" to="761.5pt,244.15pt" strokeweight=".48pt">
            <w10:wrap anchorx="page" anchory="page"/>
          </v:line>
        </w:pict>
      </w:r>
      <w:r>
        <w:pict>
          <v:line id="_x0000_s1212" style="position:absolute;z-index:-252325888;mso-position-horizontal-relative:page;mso-position-vertical-relative:page" from="161.3pt,266.35pt" to="364.6pt,266.35pt" strokeweight=".48pt">
            <w10:wrap anchorx="page" anchory="page"/>
          </v:line>
        </w:pict>
      </w:r>
      <w:r>
        <w:pict>
          <v:line id="_x0000_s1211" style="position:absolute;z-index:-252324864;mso-position-horizontal-relative:page;mso-position-vertical-relative:page" from="530.35pt,266.35pt" to="761.5pt,266.35pt" strokeweight=".48pt">
            <w10:wrap anchorx="page" anchory="page"/>
          </v:line>
        </w:pict>
      </w:r>
      <w:r>
        <w:pict>
          <v:group id="_x0000_s1121" style="position:absolute;margin-left:30.35pt;margin-top:282.05pt;width:731.4pt;height:265.75pt;z-index:-252323840;mso-position-horizontal-relative:page;mso-position-vertical-relative:page" coordorigin="607,5641" coordsize="14628,5315">
            <v:line id="_x0000_s1210" style="position:absolute" from="617,5646" to="3454,5646" strokeweight=".48pt"/>
            <v:line id="_x0000_s1209" style="position:absolute" from="3464,5646" to="6303,5646" strokeweight=".48pt"/>
            <v:line id="_x0000_s1208" style="position:absolute" from="6313,5646" to="15226,5646" strokeweight=".48pt"/>
            <v:line id="_x0000_s1207" style="position:absolute" from="617,6090" to="3454,6090" strokeweight=".48pt"/>
            <v:line id="_x0000_s1206" style="position:absolute" from="3464,6090" to="6303,6090" strokeweight=".48pt"/>
            <v:line id="_x0000_s1205" style="position:absolute" from="6313,6090" to="8096,6090" strokeweight=".48pt"/>
            <v:line id="_x0000_s1204" style="position:absolute" from="8106,6090" to="9892,6090" strokeweight=".48pt"/>
            <v:line id="_x0000_s1203" style="position:absolute" from="9901,6090" to="11157,6090" strokeweight=".48pt"/>
            <v:line id="_x0000_s1202" style="position:absolute" from="11166,6090" to="15226,6090" strokeweight=".48pt"/>
            <v:line id="_x0000_s1201" style="position:absolute" from="617,6532" to="3454,6532" strokeweight=".48pt"/>
            <v:line id="_x0000_s1200" style="position:absolute" from="3464,6532" to="6303,6532" strokeweight=".48pt"/>
            <v:line id="_x0000_s1199" style="position:absolute" from="6313,6532" to="8096,6532" strokeweight=".48pt"/>
            <v:line id="_x0000_s1198" style="position:absolute" from="8106,6532" to="9892,6532" strokeweight=".48pt"/>
            <v:line id="_x0000_s1197" style="position:absolute" from="9901,6532" to="11157,6532" strokeweight=".48pt"/>
            <v:line id="_x0000_s1196" style="position:absolute" from="11166,6532" to="15226,6532" strokeweight=".48pt"/>
            <v:line id="_x0000_s1195" style="position:absolute" from="617,6973" to="3454,6973" strokeweight=".48pt"/>
            <v:line id="_x0000_s1194" style="position:absolute" from="3464,6973" to="6303,6973" strokeweight=".48pt"/>
            <v:line id="_x0000_s1193" style="position:absolute" from="6313,6973" to="8096,6973" strokeweight=".48pt"/>
            <v:line id="_x0000_s1192" style="position:absolute" from="8106,6973" to="9892,6973" strokeweight=".48pt"/>
            <v:line id="_x0000_s1191" style="position:absolute" from="9901,6973" to="11157,6973" strokeweight=".48pt"/>
            <v:line id="_x0000_s1190" style="position:absolute" from="11166,6973" to="15226,6973" strokeweight=".48pt"/>
            <v:line id="_x0000_s1189" style="position:absolute" from="617,7415" to="3454,7415" strokeweight=".48pt"/>
            <v:line id="_x0000_s1188" style="position:absolute" from="3464,7415" to="6303,7415" strokeweight=".48pt"/>
            <v:line id="_x0000_s1187" style="position:absolute" from="6313,7415" to="8096,7415" strokeweight=".48pt"/>
            <v:line id="_x0000_s1186" style="position:absolute" from="8106,7415" to="9892,7415" strokeweight=".48pt"/>
            <v:line id="_x0000_s1185" style="position:absolute" from="9901,7415" to="11157,7415" strokeweight=".48pt"/>
            <v:line id="_x0000_s1184" style="position:absolute" from="11166,7415" to="15226,7415" strokeweight=".48pt"/>
            <v:line id="_x0000_s1183" style="position:absolute" from="617,7857" to="3454,7857" strokeweight=".48pt"/>
            <v:line id="_x0000_s1182" style="position:absolute" from="3464,7857" to="6303,7857" strokeweight=".48pt"/>
            <v:line id="_x0000_s1181" style="position:absolute" from="6313,7857" to="8096,7857" strokeweight=".48pt"/>
            <v:line id="_x0000_s1180" style="position:absolute" from="8106,7857" to="9892,7857" strokeweight=".48pt"/>
            <v:line id="_x0000_s1179" style="position:absolute" from="9901,7857" to="11157,7857" strokeweight=".48pt"/>
            <v:line id="_x0000_s1178" style="position:absolute" from="11166,7857" to="15226,7857" strokeweight=".48pt"/>
            <v:line id="_x0000_s1177" style="position:absolute" from="617,8299" to="3454,8299" strokeweight=".48pt"/>
            <v:line id="_x0000_s1176" style="position:absolute" from="3464,8299" to="6303,8299" strokeweight=".48pt"/>
            <v:line id="_x0000_s1175" style="position:absolute" from="6313,8299" to="8096,8299" strokeweight=".48pt"/>
            <v:line id="_x0000_s1174" style="position:absolute" from="8106,8299" to="9892,8299" strokeweight=".48pt"/>
            <v:line id="_x0000_s1173" style="position:absolute" from="9901,8299" to="11157,8299" strokeweight=".48pt"/>
            <v:line id="_x0000_s1172" style="position:absolute" from="11166,8299" to="15226,8299" strokeweight=".48pt"/>
            <v:line id="_x0000_s1171" style="position:absolute" from="617,8743" to="3454,8743" strokeweight=".48pt"/>
            <v:line id="_x0000_s1170" style="position:absolute" from="3464,8743" to="6303,8743" strokeweight=".48pt"/>
            <v:line id="_x0000_s1169" style="position:absolute" from="6313,8743" to="8096,8743" strokeweight=".48pt"/>
            <v:line id="_x0000_s1168" style="position:absolute" from="8106,8743" to="9892,8743" strokeweight=".48pt"/>
            <v:line id="_x0000_s1167" style="position:absolute" from="9901,8743" to="11157,8743" strokeweight=".48pt"/>
            <v:line id="_x0000_s1166" style="position:absolute" from="11166,8743" to="15226,8743" strokeweight=".48pt"/>
            <v:line id="_x0000_s1165" style="position:absolute" from="617,9184" to="3454,9184" strokeweight=".48pt"/>
            <v:line id="_x0000_s1164" style="position:absolute" from="3464,9184" to="6303,9184" strokeweight=".48pt"/>
            <v:line id="_x0000_s1163" style="position:absolute" from="6313,9184" to="8096,9184" strokeweight=".48pt"/>
            <v:line id="_x0000_s1162" style="position:absolute" from="8106,9184" to="9892,9184" strokeweight=".48pt"/>
            <v:line id="_x0000_s1161" style="position:absolute" from="9901,9184" to="11157,9184" strokeweight=".48pt"/>
            <v:line id="_x0000_s1160" style="position:absolute" from="11166,9184" to="15226,9184" strokeweight=".48pt"/>
            <v:line id="_x0000_s1159" style="position:absolute" from="617,9626" to="3454,9626" strokeweight=".48pt"/>
            <v:line id="_x0000_s1158" style="position:absolute" from="3464,9626" to="6303,9626" strokeweight=".48pt"/>
            <v:line id="_x0000_s1157" style="position:absolute" from="6313,9626" to="8096,9626" strokeweight=".48pt"/>
            <v:line id="_x0000_s1156" style="position:absolute" from="8106,9626" to="9892,9626" strokeweight=".48pt"/>
            <v:line id="_x0000_s1155" style="position:absolute" from="9901,9626" to="11157,9626" strokeweight=".48pt"/>
            <v:line id="_x0000_s1154" style="position:absolute" from="11166,9626" to="15226,9626" strokeweight=".48pt"/>
            <v:line id="_x0000_s1153" style="position:absolute" from="617,10068" to="3454,10068" strokeweight=".48pt"/>
            <v:line id="_x0000_s1152" style="position:absolute" from="3464,10068" to="6303,10068" strokeweight=".48pt"/>
            <v:line id="_x0000_s1151" style="position:absolute" from="6313,10068" to="8096,10068" strokeweight=".48pt"/>
            <v:line id="_x0000_s1150" style="position:absolute" from="8106,10068" to="9892,10068" strokeweight=".48pt"/>
            <v:line id="_x0000_s1149" style="position:absolute" from="9901,10068" to="11157,10068" strokeweight=".48pt"/>
            <v:line id="_x0000_s1148" style="position:absolute" from="11166,10068" to="15226,10068" strokeweight=".48pt"/>
            <v:line id="_x0000_s1147" style="position:absolute" from="617,10510" to="3454,10510" strokeweight=".16936mm"/>
            <v:line id="_x0000_s1146" style="position:absolute" from="3464,10510" to="6303,10510" strokeweight=".16936mm"/>
            <v:line id="_x0000_s1145" style="position:absolute" from="6313,10510" to="8096,10510" strokeweight=".16936mm"/>
            <v:line id="_x0000_s1144" style="position:absolute" from="8106,10510" to="9892,10510" strokeweight=".16936mm"/>
            <v:line id="_x0000_s1143" style="position:absolute" from="9901,10510" to="11157,10510" strokeweight=".16936mm"/>
            <v:line id="_x0000_s1142" style="position:absolute" from="11166,10510" to="15226,10510" strokeweight=".16936mm"/>
            <v:line id="_x0000_s1141" style="position:absolute" from="612,5641" to="612,10946" strokeweight=".48pt"/>
            <v:line id="_x0000_s1140" style="position:absolute" from="3459,5641" to="3459,10946" strokeweight=".48pt"/>
            <v:line id="_x0000_s1139" style="position:absolute" from="6308,5641" to="6308,10946" strokeweight=".48pt"/>
            <v:line id="_x0000_s1138" style="position:absolute" from="8101,6085" to="8101,10946" strokeweight=".48pt"/>
            <v:line id="_x0000_s1137" style="position:absolute" from="9897,6085" to="9897,10946" strokeweight=".48pt"/>
            <v:line id="_x0000_s1136" style="position:absolute" from="11161,6085" to="11161,10946" strokeweight=".48pt"/>
            <v:line id="_x0000_s1135" style="position:absolute" from="15230,5641" to="15230,10946" strokeweight=".48pt"/>
            <v:shape id="_x0000_s1134" style="position:absolute;left:607;top:10946;width:20;height:10" coordorigin="607,10946" coordsize="20,10" path="m626,10946r-9,l607,10946r,10l617,10956r9,l626,10946e" fillcolor="black" stroked="f">
              <v:path arrowok="t"/>
            </v:shape>
            <v:line id="_x0000_s1133" style="position:absolute" from="626,10951" to="3454,10951" strokeweight=".48pt"/>
            <v:shape id="_x0000_s1132" style="position:absolute;left:3454;top:10946;width:20;height:10" coordorigin="3454,10946" coordsize="20,10" path="m3473,10946r-9,l3454,10946r,10l3464,10956r9,l3473,10946e" fillcolor="black" stroked="f">
              <v:path arrowok="t"/>
            </v:shape>
            <v:line id="_x0000_s1131" style="position:absolute" from="3473,10951" to="6303,10951" strokeweight=".48pt"/>
            <v:shape id="_x0000_s1130" style="position:absolute;left:6303;top:10946;width:20;height:10" coordorigin="6303,10946" coordsize="20,10" path="m6323,10946r-10,l6303,10946r,10l6313,10956r10,l6323,10946e" fillcolor="black" stroked="f">
              <v:path arrowok="t"/>
            </v:shape>
            <v:line id="_x0000_s1129" style="position:absolute" from="6323,10951" to="8096,10951" strokeweight=".48pt"/>
            <v:shape id="_x0000_s1128" style="position:absolute;left:8096;top:10946;width:20;height:10" coordorigin="8096,10946" coordsize="20,10" o:spt="100" adj="0,,0" path="m8106,10946r-10,l8096,10956r10,l8106,10946t9,l8106,10946r,10l8115,10956r,-10e" fillcolor="black" stroked="f">
              <v:stroke joinstyle="round"/>
              <v:formulas/>
              <v:path arrowok="t" o:connecttype="segments"/>
            </v:shape>
            <v:line id="_x0000_s1127" style="position:absolute" from="8115,10951" to="9892,10951" strokeweight=".48pt"/>
            <v:shape id="_x0000_s1126" style="position:absolute;left:9891;top:10946;width:20;height:10" coordorigin="9892,10946" coordsize="20,10" o:spt="100" adj="0,,0" path="m9901,10946r-9,l9892,10956r9,l9901,10946t10,l9901,10946r,10l9911,10956r,-10e" fillcolor="black" stroked="f">
              <v:stroke joinstyle="round"/>
              <v:formulas/>
              <v:path arrowok="t" o:connecttype="segments"/>
            </v:shape>
            <v:line id="_x0000_s1125" style="position:absolute" from="9911,10951" to="11157,10951" strokeweight=".48pt"/>
            <v:rect id="_x0000_s1124" style="position:absolute;left:11156;top:10946;width:10;height:10" fillcolor="black" stroked="f"/>
            <v:line id="_x0000_s1123" style="position:absolute" from="11166,10951" to="15226,10951" strokeweight=".48pt"/>
            <v:rect id="_x0000_s1122" style="position:absolute;left:15225;top:10946;width:10;height:10" fillcolor="black" stroked="f"/>
            <w10:wrap anchorx="page" anchory="page"/>
          </v:group>
        </w:pict>
      </w:r>
      <w:r>
        <w:pict>
          <v:line id="_x0000_s1120" style="position:absolute;z-index:-252321792;mso-position-horizontal-relative:page;mso-position-vertical-relative:page" from="212.65pt,159.75pt" to="490.65pt,159.75pt" strokeweight=".48pt">
            <w10:wrap anchorx="page" anchory="page"/>
          </v:line>
        </w:pict>
      </w:r>
      <w:r>
        <w:pict>
          <v:line id="_x0000_s1119" style="position:absolute;z-index:-252320768;mso-position-horizontal-relative:page;mso-position-vertical-relative:page" from="597.95pt,159.75pt" to="761.5pt,159.75pt" strokeweight=".48pt">
            <w10:wrap anchorx="page" anchory="page"/>
          </v:line>
        </w:pict>
      </w:r>
      <w:r>
        <w:pict>
          <v:shape id="_x0000_s1118" type="#_x0000_t202" style="position:absolute;margin-left:381pt;margin-top:38.15pt;width:376.1pt;height:70.9pt;z-index:-25231974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spacing w:line="509" w:lineRule="exact"/>
                    <w:ind w:right="17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Unified Computing System Drive Retention</w:t>
                  </w:r>
                  <w:r>
                    <w:rPr>
                      <w:spacing w:val="-1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Service:</w:t>
                  </w:r>
                </w:p>
                <w:p w:rsidR="005449A7" w:rsidRDefault="00F42AE9">
                  <w:pPr>
                    <w:spacing w:line="555" w:lineRule="exact"/>
                    <w:ind w:right="22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Certificate of Destruction</w:t>
                  </w:r>
                  <w:r>
                    <w:rPr>
                      <w:spacing w:val="-2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</w:t>
                  </w:r>
                  <w:proofErr w:type="spellStart"/>
                  <w:r>
                    <w:rPr>
                      <w:sz w:val="32"/>
                    </w:rPr>
                    <w:t>CoD</w:t>
                  </w:r>
                  <w:proofErr w:type="spellEnd"/>
                  <w:r>
                    <w:rPr>
                      <w:sz w:val="32"/>
                    </w:rPr>
                    <w:t>)</w:t>
                  </w:r>
                </w:p>
                <w:p w:rsidR="005449A7" w:rsidRDefault="00F42AE9">
                  <w:pPr>
                    <w:spacing w:line="354" w:lineRule="exact"/>
                    <w:ind w:left="4307"/>
                  </w:pPr>
                  <w:r>
                    <w:t>Equipment Details | Page 2 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5pt;margin-top:111pt;width:343.2pt;height:14pt;z-index:-25231872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From Page One, please reference the following to ensure pages remain associated: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5pt;margin-top:144.6pt;width:139.95pt;height:14pt;z-index:-25231769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Customer Name (from Page 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94.9pt;margin-top:144.6pt;width:84.35pt;height:14pt;z-index:-25231667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>Dat</w:t>
                  </w:r>
                  <w:r>
                    <w:t>e of Destruction: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5pt;margin-top:176.2pt;width:717.45pt;height:29.6pt;z-index:-25231564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r>
                    <w:t>USE THIS FORM as an attachment to the “Information Cover | Page One” part of the Certificate of Destruction (</w:t>
                  </w:r>
                  <w:proofErr w:type="spellStart"/>
                  <w:r>
                    <w:t>CoD</w:t>
                  </w:r>
                  <w:proofErr w:type="spellEnd"/>
                  <w:r>
                    <w:t>). Make as many copies of this page as needed to include</w:t>
                  </w:r>
                </w:p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proofErr w:type="gramStart"/>
                  <w:r>
                    <w:t>all</w:t>
                  </w:r>
                  <w:proofErr w:type="gramEnd"/>
                  <w:r>
                    <w:t xml:space="preserve"> destroyed drives. Return with the Information Cover to the Ass</w:t>
                  </w:r>
                  <w:r>
                    <w:t>et Recovery contact as directed by Cisco.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5pt;margin-top:225.9pt;width:84.3pt;height:36.2pt;z-index:-25231462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303" w:lineRule="exact"/>
                    <w:ind w:left="20"/>
                  </w:pPr>
                  <w:r>
                    <w:t>RMA #:</w:t>
                  </w:r>
                </w:p>
                <w:p w:rsidR="005449A7" w:rsidRDefault="00F42AE9">
                  <w:pPr>
                    <w:pStyle w:val="BodyText"/>
                    <w:spacing w:before="117" w:line="303" w:lineRule="exact"/>
                    <w:ind w:left="20"/>
                  </w:pPr>
                  <w:r>
                    <w:t>Date of Destruction: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20.05pt;margin-top:225.9pt;width:106.4pt;height:36.2pt;z-index:-25231360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303" w:lineRule="exact"/>
                    <w:ind w:left="0" w:right="17"/>
                    <w:jc w:val="right"/>
                  </w:pPr>
                  <w:r>
                    <w:t>Customer Contract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#:</w:t>
                  </w:r>
                </w:p>
                <w:p w:rsidR="005449A7" w:rsidRDefault="00F42AE9">
                  <w:pPr>
                    <w:pStyle w:val="BodyText"/>
                    <w:spacing w:before="117" w:line="303" w:lineRule="exact"/>
                    <w:ind w:left="0" w:right="18"/>
                    <w:jc w:val="right"/>
                  </w:pPr>
                  <w:r>
                    <w:t>City, State 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Destruction: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24.2pt;margin-top:550.15pt;width:132.8pt;height:12pt;z-index:-25231257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*If “Other” provide explanation.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0.6pt;margin-top:282.3pt;width:142.35pt;height:22.2pt;z-index:-25231052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7"/>
                  </w:pPr>
                  <w:r>
                    <w:t>Drive Product ID (PID)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72.95pt;margin-top:282.3pt;width:142.5pt;height:22.2pt;z-index:-25230950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7"/>
                  </w:pPr>
                  <w:r>
                    <w:t>Drive Serial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15.4pt;margin-top:282.3pt;width:446.15pt;height:22.2pt;z-index:-25230848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5"/>
                  </w:pPr>
                  <w:r>
                    <w:t>Form of Destruction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0.6pt;margin-top:304.5pt;width:142.35pt;height:22.1pt;z-index:-25230745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2.95pt;margin-top:304.5pt;width:142.5pt;height:22.1pt;z-index:-25230643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15.4pt;margin-top:304.5pt;width:89.65pt;height:22.1pt;z-index:-25230540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05.05pt;margin-top:304.5pt;width:89.8pt;height:22.1pt;z-index:-25230438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94.85pt;margin-top:304.5pt;width:63.25pt;height:22.1pt;z-index:-25230336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58.05pt;margin-top:304.5pt;width:203.45pt;height:22.1pt;z-index:-25230233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0.6pt;margin-top:326.6pt;width:142.35pt;height:22.1pt;z-index:-25230131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72.95pt;margin-top:326.6pt;width:142.5pt;height:22.1pt;z-index:-25230028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15.4pt;margin-top:326.6pt;width:89.65pt;height:22.1pt;z-index:-25229926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05.05pt;margin-top:326.6pt;width:89.8pt;height:22.1pt;z-index:-25229824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94.85pt;margin-top:326.6pt;width:63.25pt;height:22.1pt;z-index:-25229721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58.05pt;margin-top:326.6pt;width:203.45pt;height:22.1pt;z-index:-25229619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0.6pt;margin-top:348.65pt;width:142.35pt;height:22.1pt;z-index:-25229516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72.95pt;margin-top:348.65pt;width:142.5pt;height:22.1pt;z-index:-25229414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15.4pt;margin-top:348.65pt;width:89.65pt;height:22.1pt;z-index:-25229312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05.05pt;margin-top:348.65pt;width:89.8pt;height:22.1pt;z-index:-25229209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94.85pt;margin-top:348.65pt;width:63.25pt;height:22.1pt;z-index:-25229107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58.05pt;margin-top:348.65pt;width:203.45pt;height:22.1pt;z-index:-25229004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.6pt;margin-top:370.75pt;width:142.35pt;height:22.15pt;z-index:-25228902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72.95pt;margin-top:370.75pt;width:142.5pt;height:22.15pt;z-index:-25228800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5.4pt;margin-top:370.75pt;width:89.65pt;height:22.15pt;z-index:-25228697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05.05pt;margin-top:370.75pt;width:89.8pt;height:22.15pt;z-index:-25228595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94.85pt;margin-top:370.75pt;width:63.25pt;height:22.15pt;z-index:-25228492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58.05pt;margin-top:370.75pt;width:203.45pt;height:22.15pt;z-index:-25228390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.6pt;margin-top:392.85pt;width:142.35pt;height:22.1pt;z-index:-25228288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72.95pt;margin-top:392.85pt;width:142.5pt;height:22.1pt;z-index:-25228185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15.4pt;margin-top:392.85pt;width:89.65pt;height:22.1pt;z-index:-25228083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05.05pt;margin-top:392.85pt;width:89.8pt;height:22.1pt;z-index:-25227980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94.85pt;margin-top:392.85pt;width:63.25pt;height:22.1pt;z-index:-25227878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58.05pt;margin-top:392.85pt;width:203.45pt;height:22.1pt;z-index:-25227776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0.6pt;margin-top:414.95pt;width:142.35pt;height:22.2pt;z-index:-25227673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2.95pt;margin-top:414.95pt;width:142.5pt;height:22.2pt;z-index:-25227571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5.4pt;margin-top:414.95pt;width:89.65pt;height:22.2pt;z-index:-25227468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05.05pt;margin-top:414.95pt;width:89.8pt;height:22.2pt;z-index:-25227366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94.85pt;margin-top:414.95pt;width:63.25pt;height:22.2pt;z-index:-25227264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58.05pt;margin-top:414.95pt;width:203.45pt;height:22.2pt;z-index:-25227161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.6pt;margin-top:437.15pt;width:142.35pt;height:22.1pt;z-index:-25227059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2.95pt;margin-top:437.15pt;width:142.5pt;height:22.1pt;z-index:-25226956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15.4pt;margin-top:437.15pt;width:89.65pt;height:22.1pt;z-index:-25226854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5.05pt;margin-top:437.15pt;width:89.8pt;height:22.1pt;z-index:-25226752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4.85pt;margin-top:437.15pt;width:63.25pt;height:22.1pt;z-index:-25226649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58.05pt;margin-top:437.15pt;width:203.45pt;height:22.1pt;z-index:-25226547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.6pt;margin-top:459.2pt;width:142.35pt;height:22.1pt;z-index:-25226444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72.95pt;margin-top:459.2pt;width:142.5pt;height:22.1pt;z-index:-25226342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15.4pt;margin-top:459.2pt;width:89.65pt;height:22.1pt;z-index:-25226240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05.05pt;margin-top:459.2pt;width:89.8pt;height:22.1pt;z-index:-25226137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94.85pt;margin-top:459.2pt;width:63.25pt;height:22.1pt;z-index:-25226035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58.05pt;margin-top:459.2pt;width:203.45pt;height:22.1pt;z-index:-25225932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.6pt;margin-top:481.3pt;width:142.35pt;height:22.1pt;z-index:-25225830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72.95pt;margin-top:481.3pt;width:142.5pt;height:22.1pt;z-index:-25225728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5.4pt;margin-top:481.3pt;width:89.65pt;height:22.1pt;z-index:-25225625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05.05pt;margin-top:481.3pt;width:89.8pt;height:22.1pt;z-index:-25225523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94.85pt;margin-top:481.3pt;width:63.25pt;height:22.1pt;z-index:-25225420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8.05pt;margin-top:481.3pt;width:203.45pt;height:22.1pt;z-index:-25225318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.6pt;margin-top:503.4pt;width:142.35pt;height:22.1pt;z-index:-25225216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72.95pt;margin-top:503.4pt;width:142.5pt;height:22.1pt;z-index:-25225113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15.4pt;margin-top:503.4pt;width:89.65pt;height:22.1pt;z-index:-25225011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05.05pt;margin-top:503.4pt;width:89.8pt;height:22.1pt;z-index:-25224908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94.85pt;margin-top:503.4pt;width:63.25pt;height:22.1pt;z-index:-25224806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3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58.05pt;margin-top:503.4pt;width:203.45pt;height:22.1pt;z-index:-25224704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.6pt;margin-top:525.5pt;width:142.35pt;height:22.1pt;z-index:-25224601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72.95pt;margin-top:525.5pt;width:142.5pt;height:22.1pt;z-index:-25224499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15.4pt;margin-top:525.5pt;width:89.65pt;height:22.1pt;z-index:-25224396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5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Crush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5.05pt;margin-top:525.5pt;width:89.8pt;height:22.1pt;z-index:-25224294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Incinerate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4.85pt;margin-top:525.5pt;width:63.25pt;height:22.1pt;z-index:-25224192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55"/>
                    <w:ind w:left="108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>Other: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58.05pt;margin-top:525.5pt;width:203.45pt;height:22.1pt;z-index:-25224089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12.65pt;margin-top:148.75pt;width:278pt;height:12pt;z-index:-25223987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97.95pt;margin-top:148.75pt;width:163.6pt;height:12pt;z-index:-25223884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2pt;margin-top:233.15pt;width:202.6pt;height:12pt;z-index:-252237824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31.05pt;margin-top:233.15pt;width:230.45pt;height:12pt;z-index:-252236800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1.3pt;margin-top:255.35pt;width:203.3pt;height:12pt;z-index:-252235776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30.35pt;margin-top:255.35pt;width:231.2pt;height:12pt;z-index:-25223475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4.55pt;margin-top:568pt;width:723pt;height:12pt;z-index:-252233728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449A7" w:rsidRDefault="005449A7">
      <w:pPr>
        <w:rPr>
          <w:sz w:val="2"/>
          <w:szCs w:val="2"/>
        </w:rPr>
        <w:sectPr w:rsidR="005449A7">
          <w:pgSz w:w="15840" w:h="12240" w:orient="landscape"/>
          <w:pgMar w:top="740" w:right="500" w:bottom="0" w:left="500" w:header="720" w:footer="720" w:gutter="0"/>
          <w:cols w:space="720"/>
        </w:sectPr>
      </w:pPr>
    </w:p>
    <w:p w:rsidR="005449A7" w:rsidRDefault="00F42AE9">
      <w:pPr>
        <w:rPr>
          <w:sz w:val="2"/>
          <w:szCs w:val="2"/>
        </w:rPr>
      </w:pPr>
      <w:r>
        <w:lastRenderedPageBreak/>
        <w:pict>
          <v:line id="_x0000_s1033" style="position:absolute;z-index:-252232704;mso-position-horizontal-relative:page;mso-position-vertical-relative:page" from="34.55pt,579pt" to="757.55pt,579pt" strokecolor="#205768" strokeweight=".48pt">
            <w10:wrap anchorx="page" anchory="page"/>
          </v:line>
        </w:pict>
      </w:r>
      <w:r>
        <w:pict>
          <v:shape id="_x0000_s1032" type="#_x0000_t202" style="position:absolute;margin-left:261.85pt;margin-top:58.95pt;width:495.15pt;height:50.95pt;z-index:-252230656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spacing w:line="509" w:lineRule="exact"/>
                    <w:ind w:right="17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Unified Computing System Drive Retention</w:t>
                  </w:r>
                  <w:r>
                    <w:rPr>
                      <w:spacing w:val="-20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Service</w:t>
                  </w:r>
                </w:p>
                <w:p w:rsidR="005449A7" w:rsidRDefault="00F42AE9">
                  <w:pPr>
                    <w:spacing w:line="510" w:lineRule="exact"/>
                    <w:ind w:right="23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Submittal Addresses for Completed Forms | </w:t>
                  </w:r>
                  <w:proofErr w:type="spellStart"/>
                  <w:r>
                    <w:rPr>
                      <w:sz w:val="32"/>
                    </w:rPr>
                    <w:t>CoD</w:t>
                  </w:r>
                  <w:proofErr w:type="spellEnd"/>
                  <w:r>
                    <w:rPr>
                      <w:sz w:val="32"/>
                    </w:rPr>
                    <w:t xml:space="preserve"> Aliases by</w:t>
                  </w:r>
                  <w:r>
                    <w:rPr>
                      <w:spacing w:val="-3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Theater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pt;margin-top:133.45pt;width:716.05pt;height:14pt;z-index:-252229632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79" w:lineRule="exact"/>
                    <w:ind w:left="20"/>
                  </w:pPr>
                  <w:r>
                    <w:t xml:space="preserve">Once you have destroyed the drives, print and complete the form. Return this form to your respective theater alias in an electronic format using the following email </w:t>
                  </w:r>
                  <w:proofErr w:type="gramStart"/>
                  <w:r>
                    <w:t>alias(</w:t>
                  </w:r>
                  <w:proofErr w:type="spellStart"/>
                  <w:proofErr w:type="gramEnd"/>
                  <w:r>
                    <w:t>es</w:t>
                  </w:r>
                  <w:proofErr w:type="spellEnd"/>
                  <w: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pt;margin-top:164.7pt;width:6.1pt;height:123pt;z-index:-252228608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5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0" w:line="311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0" w:line="319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44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49A7" w:rsidRDefault="00F42AE9">
                  <w:pPr>
                    <w:pStyle w:val="BodyText"/>
                    <w:spacing w:before="8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49A7" w:rsidRDefault="00F42AE9">
                  <w:pPr>
                    <w:pStyle w:val="BodyText"/>
                    <w:spacing w:before="33" w:line="319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0" w:line="312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pt;margin-top:164.7pt;width:668.15pt;height:169.65pt;z-index:-252227584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5" w:lineRule="exact"/>
                    <w:ind w:left="20"/>
                  </w:pPr>
                  <w:hyperlink r:id="rId4">
                    <w:r>
                      <w:rPr>
                        <w:color w:val="0000FF"/>
                        <w:u w:val="single" w:color="0000FF"/>
                      </w:rPr>
                      <w:t>cod-request@cisco.com</w:t>
                    </w:r>
                    <w:r>
                      <w:t xml:space="preserve">: </w:t>
                    </w:r>
                  </w:hyperlink>
                  <w:r>
                    <w:t>United States or Canada</w:t>
                  </w:r>
                </w:p>
                <w:p w:rsidR="005449A7" w:rsidRDefault="00F42AE9">
                  <w:pPr>
                    <w:pStyle w:val="BodyText"/>
                    <w:spacing w:before="0" w:line="311" w:lineRule="exact"/>
                    <w:ind w:left="20"/>
                  </w:pPr>
                  <w:hyperlink r:id="rId5">
                    <w:r>
                      <w:rPr>
                        <w:color w:val="0000FF"/>
                        <w:u w:val="single" w:color="0000FF"/>
                      </w:rPr>
                      <w:t>asset-recovery-jp@cisco.com</w:t>
                    </w:r>
                    <w:r>
                      <w:t xml:space="preserve">: </w:t>
                    </w:r>
                  </w:hyperlink>
                  <w:r>
                    <w:t>Japan</w:t>
                  </w:r>
                </w:p>
                <w:p w:rsidR="005449A7" w:rsidRDefault="00F42AE9">
                  <w:pPr>
                    <w:pStyle w:val="BodyText"/>
                    <w:spacing w:line="228" w:lineRule="auto"/>
                    <w:ind w:left="20" w:right="7393"/>
                  </w:pPr>
                  <w:hyperlink r:id="rId6">
                    <w:r>
                      <w:rPr>
                        <w:color w:val="0000FF"/>
                        <w:u w:val="single" w:color="0000FF"/>
                      </w:rPr>
                      <w:t>asset-recovery-emea@cisco.com</w:t>
                    </w:r>
                    <w:r>
                      <w:t xml:space="preserve">: </w:t>
                    </w:r>
                  </w:hyperlink>
                  <w:r>
                    <w:t>Europe, the Middle East, or Afric</w:t>
                  </w:r>
                  <w:r>
                    <w:t xml:space="preserve">a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asset-recovery-mx@external.cisco.com</w:t>
                    </w:r>
                    <w:r>
                      <w:t xml:space="preserve">: </w:t>
                    </w:r>
                  </w:hyperlink>
                  <w:r>
                    <w:t xml:space="preserve">Emerging markets West (Mexico)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asset-recovery-latam@cisco.com</w:t>
                    </w:r>
                    <w:r>
                      <w:t xml:space="preserve">: </w:t>
                    </w:r>
                  </w:hyperlink>
                  <w:r>
                    <w:t>Rest of Latin America (LATAM)</w:t>
                  </w:r>
                </w:p>
                <w:p w:rsidR="005449A7" w:rsidRDefault="00F42AE9">
                  <w:pPr>
                    <w:pStyle w:val="BodyText"/>
                    <w:spacing w:before="1" w:line="230" w:lineRule="auto"/>
                    <w:ind w:left="20" w:right="7694"/>
                  </w:pPr>
                  <w:hyperlink r:id="rId9">
                    <w:r>
                      <w:rPr>
                        <w:color w:val="0000FF"/>
                        <w:u w:val="single" w:color="0000FF"/>
                      </w:rPr>
                      <w:t>asset-recovery-anz@cisco.com</w:t>
                    </w:r>
                    <w:r>
                      <w:t xml:space="preserve">: </w:t>
                    </w:r>
                  </w:hyperlink>
                  <w:r>
                    <w:t xml:space="preserve">Malaysia, Australia, and New Zealand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asset-recovery-chn@cisco.com</w:t>
                    </w:r>
                    <w:r>
                      <w:t xml:space="preserve">: </w:t>
                    </w:r>
                  </w:hyperlink>
                  <w:r>
                    <w:t>China, Taiwan, and Macau</w:t>
                  </w:r>
                </w:p>
                <w:p w:rsidR="005449A7" w:rsidRDefault="00F42AE9">
                  <w:pPr>
                    <w:pStyle w:val="BodyText"/>
                    <w:spacing w:before="0" w:line="228" w:lineRule="auto"/>
                    <w:ind w:left="20" w:right="-6"/>
                  </w:pPr>
                  <w:hyperlink r:id="rId11">
                    <w:r>
                      <w:rPr>
                        <w:color w:val="0000FF"/>
                        <w:u w:val="single" w:color="0000FF"/>
                      </w:rPr>
                      <w:t>asset-recovery-restofasia@cisco.com</w:t>
                    </w:r>
                    <w:r>
                      <w:t xml:space="preserve">: </w:t>
                    </w:r>
                  </w:hyperlink>
                  <w:r>
                    <w:t>“Rest of Asia,” including Sri Lanka, Bangladesh, Vietnam, Hong Kong, Cambodia, Guam, Brunei, Bhutan, Nepal, Maldives, and Mongolia</w:t>
                  </w:r>
                </w:p>
                <w:p w:rsidR="005449A7" w:rsidRDefault="00F42AE9">
                  <w:pPr>
                    <w:pStyle w:val="BodyText"/>
                    <w:spacing w:before="0" w:line="309" w:lineRule="exact"/>
                    <w:ind w:left="20"/>
                  </w:pPr>
                  <w:hyperlink r:id="rId12">
                    <w:r>
                      <w:rPr>
                        <w:color w:val="0000FF"/>
                        <w:u w:val="single" w:color="0000FF"/>
                      </w:rPr>
                      <w:t>asset-recovery-india@cisco.com</w:t>
                    </w:r>
                    <w:r>
                      <w:t xml:space="preserve">: </w:t>
                    </w:r>
                  </w:hyperlink>
                  <w:r>
                    <w:t>India</w:t>
                  </w:r>
                </w:p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hyperlink r:id="rId13">
                    <w:r>
                      <w:rPr>
                        <w:color w:val="0000FF"/>
                        <w:u w:val="single" w:color="0000FF"/>
                      </w:rPr>
                      <w:t>asset-recovery-kor@cisco.com</w:t>
                    </w:r>
                    <w:r>
                      <w:t xml:space="preserve">: </w:t>
                    </w:r>
                  </w:hyperlink>
                  <w:r>
                    <w:t>Korea, Philippines, Thailand, Indonesia, and Singapore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pt;margin-top:304.75pt;width:5.75pt;height:29.6pt;z-index:-252226560;mso-position-horizontal-relative:page;mso-position-vertical-relative:page" filled="f" stroked="f">
            <v:textbox inset="0,0,0,0">
              <w:txbxContent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r>
                    <w:t>•</w:t>
                  </w:r>
                </w:p>
                <w:p w:rsidR="005449A7" w:rsidRDefault="00F42AE9">
                  <w:pPr>
                    <w:pStyle w:val="BodyText"/>
                    <w:spacing w:before="0" w:line="296" w:lineRule="exact"/>
                    <w:ind w:left="20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.55pt;margin-top:568pt;width:723pt;height:12pt;z-index:-252224512;mso-position-horizontal-relative:page;mso-position-vertical-relative:page" filled="f" stroked="f">
            <v:textbox inset="0,0,0,0">
              <w:txbxContent>
                <w:p w:rsidR="005449A7" w:rsidRDefault="005449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449A7">
      <w:pgSz w:w="15840" w:h="12240" w:orient="landscape"/>
      <w:pgMar w:top="114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49A7"/>
    <w:rsid w:val="005449A7"/>
    <w:rsid w:val="00F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."/>
  <w:listSeparator w:val=","/>
  <w15:docId w15:val="{EACBDEA6-315F-42E7-A67C-B308347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-recovery-latam@cisco.com" TargetMode="External"/><Relationship Id="rId13" Type="http://schemas.openxmlformats.org/officeDocument/2006/relationships/hyperlink" Target="mailto:asset-recovery-kor@cis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t-recovery-mx@external.cisco.com" TargetMode="External"/><Relationship Id="rId12" Type="http://schemas.openxmlformats.org/officeDocument/2006/relationships/hyperlink" Target="mailto:asset-recovery-india@cis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t-recovery-emea@cisco.com" TargetMode="External"/><Relationship Id="rId11" Type="http://schemas.openxmlformats.org/officeDocument/2006/relationships/hyperlink" Target="mailto:asset-recovery-restofasia@cisco.com" TargetMode="External"/><Relationship Id="rId5" Type="http://schemas.openxmlformats.org/officeDocument/2006/relationships/hyperlink" Target="mailto:asset-recovery-jp@cisc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sset-recovery-chn@cisco.com" TargetMode="External"/><Relationship Id="rId4" Type="http://schemas.openxmlformats.org/officeDocument/2006/relationships/hyperlink" Target="mailto:cod-request@cisco.com" TargetMode="External"/><Relationship Id="rId9" Type="http://schemas.openxmlformats.org/officeDocument/2006/relationships/hyperlink" Target="mailto:asset-recovery-anz@cis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Troch (jtroch)</dc:creator>
  <cp:lastModifiedBy>MD SHAJEDUL ISLAM</cp:lastModifiedBy>
  <cp:revision>2</cp:revision>
  <dcterms:created xsi:type="dcterms:W3CDTF">2020-05-04T16:18:00Z</dcterms:created>
  <dcterms:modified xsi:type="dcterms:W3CDTF">2020-05-04T16:19:00Z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