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4A" w:rsidRDefault="004C1A62">
      <w:pPr>
        <w:pStyle w:val="BodyText"/>
        <w:ind w:left="116"/>
        <w:rPr>
          <w:sz w:val="20"/>
        </w:rPr>
      </w:pPr>
      <w:r>
        <w:rPr>
          <w:noProof/>
          <w:sz w:val="20"/>
          <w:lang w:bidi="bn-BD"/>
        </w:rPr>
        <w:drawing>
          <wp:inline distT="0" distB="0" distL="0" distR="0">
            <wp:extent cx="793849" cy="7258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849" cy="72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34A" w:rsidRDefault="007B134A">
      <w:pPr>
        <w:pStyle w:val="BodyText"/>
        <w:rPr>
          <w:sz w:val="20"/>
        </w:rPr>
      </w:pPr>
    </w:p>
    <w:p w:rsidR="007B134A" w:rsidRDefault="007B134A">
      <w:pPr>
        <w:pStyle w:val="BodyText"/>
        <w:spacing w:before="11"/>
        <w:rPr>
          <w:sz w:val="18"/>
        </w:rPr>
      </w:pPr>
    </w:p>
    <w:p w:rsidR="007B134A" w:rsidRDefault="004C1A62">
      <w:pPr>
        <w:spacing w:before="78"/>
        <w:ind w:left="1332" w:right="672"/>
        <w:jc w:val="center"/>
        <w:rPr>
          <w:sz w:val="52"/>
        </w:rPr>
      </w:pPr>
      <w:r>
        <w:rPr>
          <w:sz w:val="52"/>
        </w:rPr>
        <w:t>CERTIFICATE OF PARTICIPATION</w:t>
      </w:r>
    </w:p>
    <w:p w:rsidR="007B134A" w:rsidRDefault="004C1A62">
      <w:pPr>
        <w:spacing w:before="298"/>
        <w:ind w:left="1332" w:right="671"/>
        <w:jc w:val="center"/>
        <w:rPr>
          <w:i/>
          <w:sz w:val="24"/>
        </w:rPr>
      </w:pPr>
      <w:bookmarkStart w:id="0" w:name="_GoBack"/>
      <w:r>
        <w:pict>
          <v:group id="_x0000_s1029" style="position:absolute;left:0;text-align:left;margin-left:1in;margin-top:26.7pt;width:468pt;height:468pt;z-index:-251658752;mso-position-horizontal-relative:page" coordorigin="1440,534" coordsize="9360,9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440;top:534;width:9360;height:9360">
              <v:imagedata r:id="rId6" o:title=""/>
            </v:shape>
            <v:line id="_x0000_s1030" style="position:absolute" from="4034,1348" to="8220,1348"/>
            <w10:wrap anchorx="page"/>
          </v:group>
        </w:pict>
      </w:r>
      <w:bookmarkEnd w:id="0"/>
      <w:r>
        <w:rPr>
          <w:i/>
          <w:sz w:val="24"/>
        </w:rPr>
        <w:t>This certifies that</w:t>
      </w:r>
    </w:p>
    <w:p w:rsidR="007B134A" w:rsidRDefault="007B134A">
      <w:pPr>
        <w:pStyle w:val="BodyText"/>
        <w:rPr>
          <w:i/>
          <w:sz w:val="26"/>
        </w:rPr>
      </w:pPr>
    </w:p>
    <w:p w:rsidR="007B134A" w:rsidRDefault="004C1A62">
      <w:pPr>
        <w:pStyle w:val="BodyText"/>
        <w:rPr>
          <w:i/>
          <w:sz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margin-left:164.75pt;margin-top:2.05pt;width:217.35pt;height:21.7pt;z-index:-2516577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filled="f" stroked="f">
            <v:textbox>
              <w:txbxContent>
                <w:p w:rsidR="004C1A62" w:rsidRDefault="004C1A62"/>
              </w:txbxContent>
            </v:textbox>
          </v:shape>
        </w:pict>
      </w:r>
    </w:p>
    <w:p w:rsidR="007B134A" w:rsidRDefault="007B134A">
      <w:pPr>
        <w:pStyle w:val="BodyText"/>
        <w:spacing w:before="10"/>
        <w:rPr>
          <w:i/>
          <w:sz w:val="37"/>
        </w:rPr>
      </w:pPr>
    </w:p>
    <w:p w:rsidR="007B134A" w:rsidRDefault="004C1A62">
      <w:pPr>
        <w:ind w:left="1331" w:right="672"/>
        <w:jc w:val="center"/>
        <w:rPr>
          <w:i/>
          <w:sz w:val="24"/>
        </w:rPr>
      </w:pPr>
      <w:proofErr w:type="gramStart"/>
      <w:r>
        <w:rPr>
          <w:i/>
          <w:sz w:val="24"/>
        </w:rPr>
        <w:t>successfully</w:t>
      </w:r>
      <w:proofErr w:type="gramEnd"/>
      <w:r>
        <w:rPr>
          <w:i/>
          <w:sz w:val="24"/>
        </w:rPr>
        <w:t xml:space="preserve"> completed the following activities</w:t>
      </w:r>
    </w:p>
    <w:p w:rsidR="007B134A" w:rsidRDefault="004C1A62">
      <w:pPr>
        <w:spacing w:before="230"/>
        <w:ind w:left="3896" w:hanging="1457"/>
        <w:rPr>
          <w:rFonts w:ascii="Arial"/>
          <w:b/>
          <w:sz w:val="32"/>
        </w:rPr>
      </w:pPr>
      <w:r>
        <w:rPr>
          <w:rFonts w:ascii="Arial"/>
          <w:b/>
          <w:sz w:val="32"/>
        </w:rPr>
        <w:t>A County-wide Obesity Prevention Strategy: Speaking with One Voice</w:t>
      </w:r>
    </w:p>
    <w:p w:rsidR="007B134A" w:rsidRDefault="004C1A62">
      <w:pPr>
        <w:pStyle w:val="Heading1"/>
        <w:numPr>
          <w:ilvl w:val="0"/>
          <w:numId w:val="1"/>
        </w:numPr>
        <w:tabs>
          <w:tab w:val="left" w:pos="1120"/>
        </w:tabs>
        <w:spacing w:before="276" w:line="274" w:lineRule="exact"/>
      </w:pPr>
      <w:r>
        <w:t>Webinar: 1</w:t>
      </w:r>
      <w:r>
        <w:rPr>
          <w:spacing w:val="-5"/>
        </w:rPr>
        <w:t xml:space="preserve"> </w:t>
      </w:r>
      <w:r>
        <w:t>CEU</w:t>
      </w:r>
    </w:p>
    <w:p w:rsidR="007B134A" w:rsidRDefault="004C1A62">
      <w:pPr>
        <w:spacing w:line="274" w:lineRule="exact"/>
        <w:ind w:left="1119"/>
        <w:rPr>
          <w:i/>
          <w:sz w:val="24"/>
        </w:rPr>
      </w:pPr>
      <w:r>
        <w:rPr>
          <w:i/>
          <w:sz w:val="24"/>
        </w:rPr>
        <w:t>A County-wide Obesity Prevention Strategy:  Speaking with One Voice</w:t>
      </w:r>
    </w:p>
    <w:p w:rsidR="007B134A" w:rsidRDefault="007B134A">
      <w:pPr>
        <w:pStyle w:val="BodyText"/>
        <w:rPr>
          <w:i/>
        </w:rPr>
      </w:pPr>
    </w:p>
    <w:p w:rsidR="007B134A" w:rsidRDefault="004C1A62">
      <w:pPr>
        <w:pStyle w:val="Heading1"/>
        <w:numPr>
          <w:ilvl w:val="0"/>
          <w:numId w:val="1"/>
        </w:numPr>
        <w:tabs>
          <w:tab w:val="left" w:pos="1120"/>
        </w:tabs>
      </w:pPr>
      <w:r>
        <w:t>Reading these two articles</w:t>
      </w:r>
      <w:r>
        <w:rPr>
          <w:b w:val="0"/>
        </w:rPr>
        <w:t xml:space="preserve">: </w:t>
      </w:r>
      <w:r>
        <w:t>1</w:t>
      </w:r>
      <w:r>
        <w:rPr>
          <w:spacing w:val="-10"/>
        </w:rPr>
        <w:t xml:space="preserve"> </w:t>
      </w:r>
      <w:r>
        <w:t>CEU</w:t>
      </w:r>
    </w:p>
    <w:p w:rsidR="007B134A" w:rsidRDefault="004C1A62">
      <w:pPr>
        <w:pStyle w:val="BodyText"/>
        <w:ind w:left="1119" w:right="1143"/>
      </w:pPr>
      <w:r>
        <w:t xml:space="preserve">Danaher et al. Early Childhood Feeding Practices Improved after Short-Term Pilot Intervention with Pediatricians and Parents </w:t>
      </w:r>
      <w:r>
        <w:rPr>
          <w:i/>
        </w:rPr>
        <w:t xml:space="preserve">Childhood Obesity </w:t>
      </w:r>
      <w:r>
        <w:t xml:space="preserve">2011 7(6) </w:t>
      </w:r>
      <w:hyperlink r:id="rId7">
        <w:r>
          <w:rPr>
            <w:color w:val="0000FF"/>
            <w:u w:val="single" w:color="0000FF"/>
          </w:rPr>
          <w:t>http://www.ellynsatterinstitute.org/juriedarticles.php</w:t>
        </w:r>
      </w:hyperlink>
    </w:p>
    <w:p w:rsidR="007B134A" w:rsidRDefault="007B134A">
      <w:pPr>
        <w:pStyle w:val="BodyText"/>
        <w:spacing w:before="2"/>
        <w:rPr>
          <w:sz w:val="16"/>
        </w:rPr>
      </w:pPr>
    </w:p>
    <w:p w:rsidR="007B134A" w:rsidRDefault="004C1A62">
      <w:pPr>
        <w:pStyle w:val="BodyText"/>
        <w:spacing w:before="90"/>
        <w:ind w:left="1119" w:right="265"/>
      </w:pPr>
      <w:r>
        <w:t xml:space="preserve">Danaher C. Family Meals Focus #73: Countywide Obesity Prevention Strategy - Speaking with One Voice. 2012; </w:t>
      </w:r>
      <w:hyperlink r:id="rId8">
        <w:r>
          <w:rPr>
            <w:color w:val="0000FF"/>
            <w:u w:val="single" w:color="0000FF"/>
          </w:rPr>
          <w:t>http://www.ellynsatter.com/september-2012-family-meals-focus-73-</w:t>
        </w:r>
      </w:hyperlink>
      <w:r>
        <w:rPr>
          <w:color w:val="0000FF"/>
          <w:u w:val="single" w:color="0000FF"/>
        </w:rPr>
        <w:t xml:space="preserve"> countywide-obesity-prevention-strategy-speaking-with-one-voice-i-191.html</w:t>
      </w:r>
      <w:r>
        <w:t>.</w:t>
      </w:r>
    </w:p>
    <w:p w:rsidR="007B134A" w:rsidRDefault="007B134A">
      <w:pPr>
        <w:pStyle w:val="BodyText"/>
        <w:rPr>
          <w:sz w:val="26"/>
        </w:rPr>
      </w:pPr>
    </w:p>
    <w:p w:rsidR="007B134A" w:rsidRDefault="007B134A">
      <w:pPr>
        <w:pStyle w:val="BodyText"/>
        <w:spacing w:before="11"/>
        <w:rPr>
          <w:sz w:val="21"/>
        </w:rPr>
      </w:pPr>
    </w:p>
    <w:p w:rsidR="007B134A" w:rsidRDefault="004C1A62">
      <w:pPr>
        <w:pStyle w:val="Heading1"/>
        <w:numPr>
          <w:ilvl w:val="0"/>
          <w:numId w:val="1"/>
        </w:numPr>
        <w:tabs>
          <w:tab w:val="left" w:pos="1120"/>
        </w:tabs>
      </w:pPr>
      <w:r>
        <w:t>Reading these three articles</w:t>
      </w:r>
      <w:r>
        <w:rPr>
          <w:b w:val="0"/>
        </w:rPr>
        <w:t xml:space="preserve">: </w:t>
      </w:r>
      <w:r>
        <w:t>1</w:t>
      </w:r>
      <w:r>
        <w:rPr>
          <w:spacing w:val="-12"/>
        </w:rPr>
        <w:t xml:space="preserve"> </w:t>
      </w:r>
      <w:r>
        <w:t>CEU</w:t>
      </w:r>
    </w:p>
    <w:p w:rsidR="007B134A" w:rsidRDefault="004C1A62">
      <w:pPr>
        <w:ind w:left="1119" w:right="603"/>
        <w:rPr>
          <w:sz w:val="24"/>
        </w:rPr>
      </w:pPr>
      <w:proofErr w:type="spellStart"/>
      <w:r>
        <w:rPr>
          <w:sz w:val="24"/>
        </w:rPr>
        <w:t>Kania</w:t>
      </w:r>
      <w:proofErr w:type="spellEnd"/>
      <w:r>
        <w:rPr>
          <w:sz w:val="24"/>
        </w:rPr>
        <w:t xml:space="preserve"> J, Kramer M. Collective Impact. </w:t>
      </w:r>
      <w:r>
        <w:rPr>
          <w:i/>
          <w:sz w:val="24"/>
        </w:rPr>
        <w:t xml:space="preserve">Stanford Social Innovation Review </w:t>
      </w:r>
      <w:r>
        <w:rPr>
          <w:sz w:val="24"/>
        </w:rPr>
        <w:t xml:space="preserve">Winter 2011; </w:t>
      </w:r>
      <w:hyperlink r:id="rId9">
        <w:r>
          <w:rPr>
            <w:color w:val="0000FF"/>
            <w:sz w:val="24"/>
            <w:u w:val="single" w:color="0000FF"/>
          </w:rPr>
          <w:t>http://www.ssireview.org/articles/entry/collective_impact</w:t>
        </w:r>
        <w:r>
          <w:rPr>
            <w:sz w:val="24"/>
          </w:rPr>
          <w:t>.</w:t>
        </w:r>
      </w:hyperlink>
      <w:r>
        <w:rPr>
          <w:sz w:val="24"/>
        </w:rPr>
        <w:t xml:space="preserve"> Accessed October 8, 2012</w:t>
      </w:r>
    </w:p>
    <w:p w:rsidR="007B134A" w:rsidRDefault="007B134A">
      <w:pPr>
        <w:pStyle w:val="BodyText"/>
      </w:pPr>
    </w:p>
    <w:p w:rsidR="007B134A" w:rsidRDefault="004C1A62">
      <w:pPr>
        <w:pStyle w:val="BodyText"/>
        <w:ind w:left="1119" w:right="279"/>
      </w:pPr>
      <w:proofErr w:type="spellStart"/>
      <w:r>
        <w:t>Satte</w:t>
      </w:r>
      <w:r>
        <w:t>r</w:t>
      </w:r>
      <w:proofErr w:type="spellEnd"/>
      <w:r>
        <w:t xml:space="preserve"> E. Family Meals Focus #74: Collective impact: Multidisciplinary, collaborative practice. 2012; </w:t>
      </w:r>
      <w:hyperlink r:id="rId10">
        <w:r>
          <w:rPr>
            <w:color w:val="0000FF"/>
            <w:u w:val="single" w:color="0000FF"/>
          </w:rPr>
          <w:t>http://www.ellynsatter.com/october-2012-family-meals-focus-74-coll</w:t>
        </w:r>
        <w:r>
          <w:rPr>
            <w:color w:val="0000FF"/>
            <w:u w:val="single" w:color="0000FF"/>
          </w:rPr>
          <w:t>ective-</w:t>
        </w:r>
      </w:hyperlink>
      <w:r>
        <w:rPr>
          <w:color w:val="0000FF"/>
          <w:u w:val="single" w:color="0000FF"/>
        </w:rPr>
        <w:t xml:space="preserve"> impact-multidisciplinary-collaborative-practice-i-193.html</w:t>
      </w:r>
      <w:r>
        <w:t>.</w:t>
      </w:r>
    </w:p>
    <w:p w:rsidR="007B134A" w:rsidRDefault="007B134A">
      <w:pPr>
        <w:pStyle w:val="BodyText"/>
        <w:spacing w:before="11"/>
        <w:rPr>
          <w:sz w:val="23"/>
        </w:rPr>
      </w:pPr>
    </w:p>
    <w:p w:rsidR="007B134A" w:rsidRDefault="004C1A62">
      <w:pPr>
        <w:pStyle w:val="BodyText"/>
        <w:ind w:left="1119"/>
      </w:pPr>
      <w:proofErr w:type="spellStart"/>
      <w:r>
        <w:t>Satter</w:t>
      </w:r>
      <w:proofErr w:type="spellEnd"/>
      <w:r>
        <w:t xml:space="preserve"> E. PREVENTION OF CHILDHOOD OVERWEIGHT IN THE COMMUNITY:</w:t>
      </w:r>
    </w:p>
    <w:p w:rsidR="007B134A" w:rsidRDefault="004C1A62">
      <w:pPr>
        <w:pStyle w:val="BodyText"/>
        <w:ind w:left="1119"/>
      </w:pPr>
      <w:proofErr w:type="spellStart"/>
      <w:r>
        <w:t>Satter</w:t>
      </w:r>
      <w:proofErr w:type="spellEnd"/>
      <w:r>
        <w:t xml:space="preserve"> Feeding Dynamics Model. 2012; </w:t>
      </w:r>
      <w:hyperlink r:id="rId11">
        <w:r>
          <w:rPr>
            <w:color w:val="0000FF"/>
            <w:w w:val="95"/>
            <w:u w:val="single" w:color="0000FF"/>
          </w:rPr>
          <w:t>http://www.</w:t>
        </w:r>
        <w:r>
          <w:rPr>
            <w:color w:val="0000FF"/>
            <w:w w:val="95"/>
            <w:u w:val="single" w:color="0000FF"/>
          </w:rPr>
          <w:t>ellynsatter.com/resources/SFDMCommbasedOW.pdf</w:t>
        </w:r>
      </w:hyperlink>
    </w:p>
    <w:p w:rsidR="007B134A" w:rsidRDefault="004C1A62">
      <w:pPr>
        <w:pStyle w:val="BodyText"/>
        <w:spacing w:before="11"/>
        <w:rPr>
          <w:sz w:val="26"/>
        </w:rPr>
      </w:pPr>
      <w:r>
        <w:pict>
          <v:group id="_x0000_s1026" style="position:absolute;margin-left:200.95pt;margin-top:16.7pt;width:210.05pt;height:39.75pt;z-index:251656704;mso-wrap-distance-left:0;mso-wrap-distance-right:0;mso-position-horizontal-relative:page" coordorigin="4027,349" coordsize="4201,795">
            <v:shape id="_x0000_s1028" type="#_x0000_t75" style="position:absolute;left:4980;top:349;width:2206;height:794">
              <v:imagedata r:id="rId12" o:title=""/>
            </v:shape>
            <v:line id="_x0000_s1027" style="position:absolute" from="4034,971" to="8220,971"/>
            <w10:wrap type="topAndBottom" anchorx="page"/>
          </v:group>
        </w:pict>
      </w:r>
    </w:p>
    <w:p w:rsidR="007B134A" w:rsidRDefault="004C1A62">
      <w:pPr>
        <w:pStyle w:val="BodyText"/>
        <w:spacing w:before="71" w:line="360" w:lineRule="auto"/>
        <w:ind w:left="4074" w:right="3342" w:hanging="56"/>
      </w:pPr>
      <w:r>
        <w:t xml:space="preserve">Carol Danaher, ESI President </w:t>
      </w:r>
      <w:hyperlink r:id="rId13">
        <w:r>
          <w:rPr>
            <w:color w:val="007F7F"/>
          </w:rPr>
          <w:t>www.ellynsatterinstitute.org</w:t>
        </w:r>
      </w:hyperlink>
    </w:p>
    <w:sectPr w:rsidR="007B134A">
      <w:type w:val="continuous"/>
      <w:pgSz w:w="12240" w:h="15840"/>
      <w:pgMar w:top="660" w:right="1340" w:bottom="280" w:left="680" w:header="720" w:footer="720" w:gutter="0"/>
      <w:pgBorders w:offsetFrom="page">
        <w:top w:val="double" w:sz="12" w:space="24" w:color="000000"/>
        <w:left w:val="double" w:sz="12" w:space="24" w:color="000000"/>
        <w:bottom w:val="double" w:sz="12" w:space="24" w:color="000000"/>
        <w:right w:val="double" w:sz="12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023F4"/>
    <w:multiLevelType w:val="hybridMultilevel"/>
    <w:tmpl w:val="DE447AF6"/>
    <w:lvl w:ilvl="0" w:tplc="AF784462">
      <w:numFmt w:val="bullet"/>
      <w:lvlText w:val=""/>
      <w:lvlJc w:val="left"/>
      <w:pPr>
        <w:ind w:left="1119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BE22FB6">
      <w:numFmt w:val="bullet"/>
      <w:lvlText w:val="•"/>
      <w:lvlJc w:val="left"/>
      <w:pPr>
        <w:ind w:left="2030" w:hanging="360"/>
      </w:pPr>
      <w:rPr>
        <w:rFonts w:hint="default"/>
      </w:rPr>
    </w:lvl>
    <w:lvl w:ilvl="2" w:tplc="DF704774">
      <w:numFmt w:val="bullet"/>
      <w:lvlText w:val="•"/>
      <w:lvlJc w:val="left"/>
      <w:pPr>
        <w:ind w:left="2940" w:hanging="360"/>
      </w:pPr>
      <w:rPr>
        <w:rFonts w:hint="default"/>
      </w:rPr>
    </w:lvl>
    <w:lvl w:ilvl="3" w:tplc="8B941342">
      <w:numFmt w:val="bullet"/>
      <w:lvlText w:val="•"/>
      <w:lvlJc w:val="left"/>
      <w:pPr>
        <w:ind w:left="3850" w:hanging="360"/>
      </w:pPr>
      <w:rPr>
        <w:rFonts w:hint="default"/>
      </w:rPr>
    </w:lvl>
    <w:lvl w:ilvl="4" w:tplc="37949452">
      <w:numFmt w:val="bullet"/>
      <w:lvlText w:val="•"/>
      <w:lvlJc w:val="left"/>
      <w:pPr>
        <w:ind w:left="4760" w:hanging="360"/>
      </w:pPr>
      <w:rPr>
        <w:rFonts w:hint="default"/>
      </w:rPr>
    </w:lvl>
    <w:lvl w:ilvl="5" w:tplc="99945C9E"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818AEF90"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02BAFA5C">
      <w:numFmt w:val="bullet"/>
      <w:lvlText w:val="•"/>
      <w:lvlJc w:val="left"/>
      <w:pPr>
        <w:ind w:left="7490" w:hanging="360"/>
      </w:pPr>
      <w:rPr>
        <w:rFonts w:hint="default"/>
      </w:rPr>
    </w:lvl>
    <w:lvl w:ilvl="8" w:tplc="406CBACA">
      <w:numFmt w:val="bullet"/>
      <w:lvlText w:val="•"/>
      <w:lvlJc w:val="left"/>
      <w:pPr>
        <w:ind w:left="84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B134A"/>
    <w:rsid w:val="004C1A62"/>
    <w:rsid w:val="007B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9BB54502-7559-4D1B-BD1E-9B7323ED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19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1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lynsatter.com/september-2012-family-meals-focus-73-" TargetMode="External"/><Relationship Id="rId13" Type="http://schemas.openxmlformats.org/officeDocument/2006/relationships/hyperlink" Target="http://www.ellynsatterinstitut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lynsatterinstitute.org/juriedarticles.php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llynsatter.com/resources/SFDMCommbasedOW.p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ellynsatter.com/october-2012-family-meals-focus-74-collective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ireview.org/articles/entry/collective_impac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ObPr Completion Certificate</dc:title>
  <dc:creator>Bushland</dc:creator>
  <cp:lastModifiedBy>MD SHAJEDUL ISLAM</cp:lastModifiedBy>
  <cp:revision>2</cp:revision>
  <dcterms:created xsi:type="dcterms:W3CDTF">2017-12-15T17:13:00Z</dcterms:created>
  <dcterms:modified xsi:type="dcterms:W3CDTF">2017-12-15T11:16:00Z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2017-12-15T00:00:00Z</vt:filetime>
  </property>
</Properties>
</file>