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5B" w:rsidRPr="004D3A92" w:rsidRDefault="00C012E8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0"/>
          <w:szCs w:val="24"/>
        </w:rPr>
      </w:pPr>
      <w:bookmarkStart w:id="0" w:name="page1"/>
      <w:bookmarkStart w:id="1" w:name="_GoBack"/>
      <w:bookmarkEnd w:id="0"/>
      <w:bookmarkEnd w:id="1"/>
      <w:r w:rsidRPr="004D3A92">
        <w:rPr>
          <w:rFonts w:ascii="Century Gothic" w:hAnsi="Century Gothic" w:cs="Calibri"/>
          <w:b/>
          <w:bCs/>
          <w:szCs w:val="28"/>
        </w:rPr>
        <w:t>Physician’s Statement for Medical Excuse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50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Participant Number: 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Patient Name: 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Patient Address: 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2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To Federal Court Jury Clerk: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 xml:space="preserve">_________ </w:t>
      </w:r>
      <w:r w:rsidRPr="004D3A92">
        <w:rPr>
          <w:rFonts w:ascii="Century Gothic" w:hAnsi="Century Gothic" w:cs="Calibri"/>
          <w:b/>
          <w:bCs/>
          <w:sz w:val="20"/>
          <w:szCs w:val="24"/>
        </w:rPr>
        <w:t>Permanent Excuse from Jury Service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Please excuse the above named patient from federal jury duty due to: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2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44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it is medically advisable that the patient refrain from this type of service.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98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If this patient is employed, please explain why it would be more detrimental to them to serve on the jury than their normal employment.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7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43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43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b/>
          <w:bCs/>
          <w:sz w:val="20"/>
          <w:szCs w:val="24"/>
        </w:rPr>
        <w:t>_________Temporary Excuse from Jury Service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Due to: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43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43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__________________________________________________________________________________________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Name of Physician: 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Office Address: __________________________________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2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Telephone Number: 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Signature of Physician: ____________________________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sz w:val="20"/>
          <w:szCs w:val="24"/>
        </w:rPr>
        <w:t>Date: _________________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5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b/>
          <w:bCs/>
          <w:sz w:val="20"/>
          <w:szCs w:val="24"/>
        </w:rPr>
        <w:t>Note: “For Medical Reasons” will not be accepted as valid explanation.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2" w:lineRule="exact"/>
        <w:rPr>
          <w:rFonts w:ascii="Century Gothic" w:hAnsi="Century Gothic" w:cs="Times New Roman"/>
          <w:sz w:val="20"/>
          <w:szCs w:val="24"/>
        </w:rPr>
      </w:pPr>
    </w:p>
    <w:p w:rsidR="00B7535B" w:rsidRPr="004D3A92" w:rsidRDefault="00C012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</w:pPr>
      <w:r w:rsidRPr="004D3A92">
        <w:rPr>
          <w:rFonts w:ascii="Century Gothic" w:hAnsi="Century Gothic" w:cs="Calibri"/>
          <w:b/>
          <w:bCs/>
          <w:sz w:val="20"/>
          <w:szCs w:val="24"/>
        </w:rPr>
        <w:t>This form must be submitted by the prospective juror within five business days.</w:t>
      </w:r>
    </w:p>
    <w:p w:rsidR="00B7535B" w:rsidRPr="004D3A92" w:rsidRDefault="00B753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4"/>
        </w:rPr>
        <w:sectPr w:rsidR="00B7535B" w:rsidRPr="004D3A92">
          <w:pgSz w:w="12240" w:h="15840"/>
          <w:pgMar w:top="717" w:right="760" w:bottom="174" w:left="720" w:header="720" w:footer="720" w:gutter="0"/>
          <w:cols w:space="720" w:equalWidth="0">
            <w:col w:w="10760"/>
          </w:cols>
          <w:noEndnote/>
        </w:sectPr>
      </w:pPr>
    </w:p>
    <w:p w:rsidR="00C012E8" w:rsidRPr="004D3A92" w:rsidRDefault="00C012E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20"/>
          <w:szCs w:val="24"/>
        </w:rPr>
      </w:pPr>
    </w:p>
    <w:sectPr w:rsidR="00C012E8" w:rsidRPr="004D3A92" w:rsidSect="004D3A92">
      <w:type w:val="continuous"/>
      <w:pgSz w:w="12240" w:h="15840"/>
      <w:pgMar w:top="717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2"/>
    <w:rsid w:val="002F52BB"/>
    <w:rsid w:val="004D3A92"/>
    <w:rsid w:val="00B7535B"/>
    <w:rsid w:val="00C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75C296-46BB-4775-BAED-77DB025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1648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3</cp:revision>
  <dcterms:created xsi:type="dcterms:W3CDTF">2016-07-02T15:36:00Z</dcterms:created>
  <dcterms:modified xsi:type="dcterms:W3CDTF">2017-04-04T05:33:00Z</dcterms:modified>
</cp:coreProperties>
</file>