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40"/>
        <w:gridCol w:w="560"/>
        <w:gridCol w:w="560"/>
        <w:gridCol w:w="340"/>
        <w:gridCol w:w="2100"/>
        <w:gridCol w:w="560"/>
        <w:gridCol w:w="560"/>
        <w:gridCol w:w="340"/>
        <w:gridCol w:w="2380"/>
        <w:gridCol w:w="60"/>
        <w:gridCol w:w="480"/>
        <w:gridCol w:w="560"/>
      </w:tblGrid>
      <w:tr w:rsidR="00000000">
        <w:trPr>
          <w:trHeight w:val="214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4" w:lineRule="exact"/>
              <w:ind w:left="40"/>
              <w:rPr>
                <w:rFonts w:ascii="Arial Narrow" w:eastAsia="Arial Narrow" w:hAnsi="Arial Narrow"/>
                <w:sz w:val="17"/>
              </w:rPr>
            </w:pPr>
            <w:bookmarkStart w:id="0" w:name="page1"/>
            <w:bookmarkEnd w:id="0"/>
            <w:r>
              <w:rPr>
                <w:rFonts w:ascii="Arial Narrow" w:eastAsia="Arial Narrow" w:hAnsi="Arial Narrow"/>
                <w:sz w:val="17"/>
              </w:rPr>
              <w:t>Date of service: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Account #: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Previous balance: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9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Patient name: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Insurance: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Today's charges: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00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Address: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Today's payment: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94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Physician name: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Balance due: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9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9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Phone: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NPI#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DOB: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Age: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Sex: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93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Tax ID#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w w:val="90"/>
                <w:sz w:val="13"/>
              </w:rPr>
            </w:pPr>
            <w:r>
              <w:rPr>
                <w:rFonts w:ascii="Arial Narrow" w:eastAsia="Arial Narrow" w:hAnsi="Arial Narrow"/>
                <w:b/>
                <w:w w:val="90"/>
                <w:sz w:val="13"/>
              </w:rPr>
              <w:t>RANK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Office visit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New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Est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w w:val="90"/>
                <w:sz w:val="13"/>
              </w:rPr>
            </w:pPr>
            <w:r>
              <w:rPr>
                <w:rFonts w:ascii="Arial Narrow" w:eastAsia="Arial Narrow" w:hAnsi="Arial Narrow"/>
                <w:b/>
                <w:w w:val="90"/>
                <w:sz w:val="13"/>
              </w:rPr>
              <w:t>RANK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Office procedures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w w:val="90"/>
                <w:sz w:val="13"/>
              </w:rPr>
            </w:pPr>
            <w:r>
              <w:rPr>
                <w:rFonts w:ascii="Arial Narrow" w:eastAsia="Arial Narrow" w:hAnsi="Arial Narrow"/>
                <w:b/>
                <w:w w:val="90"/>
                <w:sz w:val="13"/>
              </w:rPr>
              <w:t>RANK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Laboratory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Minimal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99211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Anoscopy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46600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Venipuncture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36415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Problem focused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99212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Audiometry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92551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Blood glucose, visual dipstick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82948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Exp problem focused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99213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Ceru</w:t>
            </w:r>
            <w:r>
              <w:rPr>
                <w:rFonts w:ascii="Arial Narrow" w:eastAsia="Arial Narrow" w:hAnsi="Arial Narrow"/>
                <w:sz w:val="17"/>
              </w:rPr>
              <w:t>men removal, w/ instrument, uni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69210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CBC, w/ auto, differential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85025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Detailed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99203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99214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Cerumen removal, w/o instrument, uni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69209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CBC, w/o auto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85027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Comp (established pt)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99204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99215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Colposcopy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57452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Cholesterol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82465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Comp (new pt)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</w:t>
            </w:r>
            <w:r>
              <w:rPr>
                <w:rFonts w:ascii="Arial Narrow" w:eastAsia="Arial Narrow" w:hAnsi="Arial Narrow"/>
                <w:w w:val="97"/>
                <w:sz w:val="17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Colposcopy w/biopsy, cervix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57455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Hemoccult, guaiac, colorectal neoplasm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82270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Significant, sep serv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9"/>
                <w:sz w:val="17"/>
              </w:rPr>
            </w:pPr>
            <w:r>
              <w:rPr>
                <w:rFonts w:ascii="Arial Narrow" w:eastAsia="Arial Narrow" w:hAnsi="Arial Narrow"/>
                <w:w w:val="99"/>
                <w:sz w:val="17"/>
              </w:rPr>
              <w:t>-25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9"/>
                <w:sz w:val="17"/>
              </w:rPr>
            </w:pPr>
            <w:r>
              <w:rPr>
                <w:rFonts w:ascii="Arial Narrow" w:eastAsia="Arial Narrow" w:hAnsi="Arial Narrow"/>
                <w:w w:val="99"/>
                <w:sz w:val="17"/>
              </w:rPr>
              <w:t>-25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ECG, w/interpretation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93000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5"/>
              </w:rPr>
            </w:pPr>
            <w:r>
              <w:rPr>
                <w:rFonts w:ascii="Arial Narrow" w:eastAsia="Arial Narrow" w:hAnsi="Arial Narrow"/>
                <w:sz w:val="15"/>
              </w:rPr>
              <w:t>Hemoccult, immunoassay, non-colorectal neoplasm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82274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Well visit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New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Est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ECG, rhythm strip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93040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Hemo</w:t>
            </w:r>
            <w:r>
              <w:rPr>
                <w:rFonts w:ascii="Arial Narrow" w:eastAsia="Arial Narrow" w:hAnsi="Arial Narrow"/>
                <w:sz w:val="17"/>
              </w:rPr>
              <w:t>globin A1C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83036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&lt; 1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Endometrial biopsy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58100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Lipid panel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80061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1-4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Flexible sigmoidoscopy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45330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Liver panel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80076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5-11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Flexible sigmoidoscopy w/biopsy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45331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KOH prep (skin, hair, nails)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87220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12-17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Fracture care, cast/splint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29___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Metabolic panel, basic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80048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18-39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__________________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Metabolic panel, comprehensive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80053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40-64 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Nebulizer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94640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Mononucleosis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86308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65 y 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99387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9939</w:t>
            </w:r>
            <w:r>
              <w:rPr>
                <w:rFonts w:ascii="Arial Narrow" w:eastAsia="Arial Narrow" w:hAnsi="Arial Narrow"/>
                <w:w w:val="97"/>
                <w:sz w:val="17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Nebulizer demo/metered dose inhaler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94664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Pregnancy, blood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84703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Medicare preventive services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Spirometry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94010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Pregnancy, urine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81025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Annual wellness visit, initial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G0438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Spirometry, pre and post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94060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Renal panel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80069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 xml:space="preserve">Annual wellness </w:t>
            </w:r>
            <w:r>
              <w:rPr>
                <w:rFonts w:ascii="Arial Narrow" w:eastAsia="Arial Narrow" w:hAnsi="Arial Narrow"/>
                <w:w w:val="97"/>
                <w:sz w:val="17"/>
              </w:rPr>
              <w:t>visit, subsequent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G0439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Tympanometry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92567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Sedimentation rate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85651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Pap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Q0091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Vasectomy, with semen analysis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55250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Strep, rapid, antibody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86403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Pelvic &amp; breast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G0101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Skin procedures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1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Units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Strep culture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87081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Prostate/PSA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G0103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Burn ca</w:t>
            </w:r>
            <w:r>
              <w:rPr>
                <w:rFonts w:ascii="Arial Narrow" w:eastAsia="Arial Narrow" w:hAnsi="Arial Narrow"/>
                <w:sz w:val="17"/>
              </w:rPr>
              <w:t>re, initial, first degree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16000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Strep A, rapid, direct observation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87880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Tobacco counseling/3-10 min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G0436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Foreign body, skin, simple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10120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TB, intradermal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86580</w:t>
            </w:r>
          </w:p>
        </w:tc>
        <w:bookmarkStart w:id="1" w:name="_GoBack"/>
        <w:bookmarkEnd w:id="1"/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Tobacco counseling/&gt;10 min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G0437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Foreign body, skin, complex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10121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UA, complete,</w:t>
            </w:r>
            <w:r>
              <w:rPr>
                <w:rFonts w:ascii="Arial Narrow" w:eastAsia="Arial Narrow" w:hAnsi="Arial Narrow"/>
                <w:sz w:val="17"/>
              </w:rPr>
              <w:t xml:space="preserve"> non-automated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81000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Welcome to Medicare exam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G0402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I&amp;D, abscess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10060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UA, w/o micro, non-automated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81002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ECG w/Welcome to Medicare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G0403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I&amp;D, hematoma/seroma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10140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UA, w/o micro, automated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81003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Flexible sigmoidoscopy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G0104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Laceration rep</w:t>
            </w:r>
            <w:r>
              <w:rPr>
                <w:rFonts w:ascii="Arial Narrow" w:eastAsia="Arial Narrow" w:hAnsi="Arial Narrow"/>
                <w:sz w:val="17"/>
              </w:rPr>
              <w:t>air, simple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120__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Urine colony count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87086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Hemoccult, immunoassay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G0328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Urine culture, presumptive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87088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 shot administration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G0008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Laceration repair, layered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120__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Wet mount/KOH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87210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B shot administrat</w:t>
            </w:r>
            <w:r>
              <w:rPr>
                <w:rFonts w:ascii="Arial Narrow" w:eastAsia="Arial Narrow" w:hAnsi="Arial Narrow"/>
                <w:sz w:val="17"/>
              </w:rPr>
              <w:t>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G0010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Vaccines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Pneumonia shot administration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G0009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Laceration repair, complex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120__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DT, &lt; 7 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90702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Consultation/preop clearance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DtaP, &lt; 7 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90700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Problem focused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99241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</w:t>
            </w:r>
            <w:r>
              <w:rPr>
                <w:rFonts w:ascii="Arial Narrow" w:eastAsia="Arial Narrow" w:hAnsi="Arial Narrow"/>
                <w:sz w:val="17"/>
              </w:rPr>
              <w:t>n, biopsy, one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Flu, preservative-free, 6-35 months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90655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Expanded problem focused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99242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biopsy, each add</w:t>
            </w:r>
            <w:r>
              <w:rPr>
                <w:rFonts w:ascii="Arial Narrow" w:eastAsia="Arial Narrow" w:hAnsi="Arial Narrow"/>
                <w:sz w:val="17"/>
              </w:rPr>
              <w:t>’l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11101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Flu, preservative-free, 3 y +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90656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Detailed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99243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destruct, benign, 1-14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17110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Flu, quadrivalent, live, i</w:t>
            </w:r>
            <w:r>
              <w:rPr>
                <w:rFonts w:ascii="Arial Narrow" w:eastAsia="Arial Narrow" w:hAnsi="Arial Narrow"/>
                <w:sz w:val="17"/>
              </w:rPr>
              <w:t>ntranasal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90672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Comprehensive/mod complex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99244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destruct, premal, single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17000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5"/>
              </w:rPr>
            </w:pPr>
            <w:r>
              <w:rPr>
                <w:rFonts w:ascii="Arial Narrow" w:eastAsia="Arial Narrow" w:hAnsi="Arial Narrow"/>
                <w:sz w:val="15"/>
              </w:rPr>
              <w:t>Flu, inactivated, subunit, adjuvanted, IM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90653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Comprehensive/high complex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99245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Lesion, destruct, premal, ea. add'l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17003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A, adult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90632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Other ser</w:t>
            </w:r>
            <w:r>
              <w:rPr>
                <w:rFonts w:ascii="Arial Narrow" w:eastAsia="Arial Narrow" w:hAnsi="Arial Narrow"/>
                <w:b/>
                <w:sz w:val="17"/>
              </w:rPr>
              <w:t>vices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excision, benign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114__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A, ped/adol, 2 dose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90633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After posted hours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99050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B, adult, 3 dose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90746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Evening/weekend appointment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99051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excision, malignant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116__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B, adult, 2 dose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</w:t>
            </w:r>
            <w:r>
              <w:rPr>
                <w:rFonts w:ascii="Arial Narrow" w:eastAsia="Arial Narrow" w:hAnsi="Arial Narrow"/>
                <w:sz w:val="17"/>
              </w:rPr>
              <w:t>0739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6"/>
                <w:sz w:val="17"/>
              </w:rPr>
            </w:pPr>
            <w:r>
              <w:rPr>
                <w:rFonts w:ascii="Arial Narrow" w:eastAsia="Arial Narrow" w:hAnsi="Arial Narrow"/>
                <w:w w:val="96"/>
                <w:sz w:val="17"/>
              </w:rPr>
              <w:t>Home health certification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G0180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B, ped/adol 3 dose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90744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Home health recertification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G0179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paring/cutting, one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11055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Hep B-Hib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90748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Post-op follow-up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99024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paring/cutting, 2-4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11056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</w:t>
            </w:r>
            <w:r>
              <w:rPr>
                <w:rFonts w:ascii="Arial Narrow" w:eastAsia="Arial Narrow" w:hAnsi="Arial Narrow"/>
                <w:sz w:val="17"/>
              </w:rPr>
              <w:t>PV, bivalent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90650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Prolonged/first hour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99354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Lesion, shave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113__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HPV, quadrivalent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90649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Special reports/forms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99080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Site: ________ Size: _____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IPV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90713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8"/>
                <w:sz w:val="17"/>
              </w:rPr>
            </w:pPr>
            <w:r>
              <w:rPr>
                <w:rFonts w:ascii="Arial Narrow" w:eastAsia="Arial Narrow" w:hAnsi="Arial Narrow"/>
                <w:w w:val="98"/>
                <w:sz w:val="17"/>
              </w:rPr>
              <w:t>Disability/Workers comp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99455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Nail removal, partial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11730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MMR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90707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Advanced</w:t>
            </w:r>
            <w:r>
              <w:rPr>
                <w:rFonts w:ascii="Arial Narrow" w:eastAsia="Arial Narrow" w:hAnsi="Arial Narrow"/>
                <w:sz w:val="17"/>
              </w:rPr>
              <w:t xml:space="preserve"> care planning, 30 min.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99497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Nail removal, w/matrix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11750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Pneumonia, 2 y 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90732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Chronic care management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99490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Skin tag, 1-15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11200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Prevnar (pneumonia valient 13)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90670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Trans care mgmt/mod complex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99495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Medications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1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Units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Tdap, 7 y 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90715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Trans care mgmt/high complex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99496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Ampicillin, up to 500mg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J0290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Varicella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90716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Interprof phone consult 5-10 min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99446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B-12, up to 1,000 mcg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J3420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Immunizations &amp; Injections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10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Units</w:t>
            </w: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Interprof phone consult 11-20 min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99447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Adrenalin epinephrin</w:t>
            </w:r>
            <w:r>
              <w:rPr>
                <w:rFonts w:ascii="Arial Narrow" w:eastAsia="Arial Narrow" w:hAnsi="Arial Narrow"/>
                <w:sz w:val="17"/>
              </w:rPr>
              <w:t>e inj, 0.1mg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J0171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Allergen, one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95115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Interprof phone consult 21-30 min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99448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Kenalog, 10mg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J3301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Allergen, multiple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95117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8"/>
                <w:sz w:val="17"/>
              </w:rPr>
            </w:pPr>
            <w:r>
              <w:rPr>
                <w:rFonts w:ascii="Arial Narrow" w:eastAsia="Arial Narrow" w:hAnsi="Arial Narrow"/>
                <w:w w:val="98"/>
                <w:sz w:val="17"/>
              </w:rPr>
              <w:t>Interprof phone consult 31 or mor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99449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Lidocaine, IV, 10mg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J2001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Imm admin, one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90471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Methylprednisolone, 4</w:t>
            </w:r>
            <w:r>
              <w:rPr>
                <w:rFonts w:ascii="Arial Narrow" w:eastAsia="Arial Narrow" w:hAnsi="Arial Narrow"/>
                <w:sz w:val="17"/>
              </w:rPr>
              <w:t>0 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J1030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Imm admin, each add</w:t>
            </w:r>
            <w:r>
              <w:rPr>
                <w:rFonts w:ascii="Arial Narrow" w:eastAsia="Arial Narrow" w:hAnsi="Arial Narrow"/>
                <w:sz w:val="17"/>
              </w:rPr>
              <w:t>’l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Radiology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5" w:lineRule="exact"/>
              <w:ind w:left="2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Methylprednisolone sodium, up to 125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J2930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Imm admin, intranasal/oral, one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90473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Phenergan, up to 50mg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J2550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8"/>
                <w:sz w:val="17"/>
              </w:rPr>
            </w:pPr>
            <w:r>
              <w:rPr>
                <w:rFonts w:ascii="Arial Narrow" w:eastAsia="Arial Narrow" w:hAnsi="Arial Narrow"/>
                <w:w w:val="98"/>
                <w:sz w:val="17"/>
              </w:rPr>
              <w:t>Imm admin, intranasal/oral, each add</w:t>
            </w:r>
            <w:r>
              <w:rPr>
                <w:rFonts w:ascii="Arial Narrow" w:eastAsia="Arial Narrow" w:hAnsi="Arial Narrow"/>
                <w:w w:val="98"/>
                <w:sz w:val="17"/>
              </w:rPr>
              <w:t>’l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90474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Diagnoses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Progesterone, per</w:t>
            </w:r>
            <w:r>
              <w:rPr>
                <w:rFonts w:ascii="Arial Narrow" w:eastAsia="Arial Narrow" w:hAnsi="Arial Narrow"/>
                <w:sz w:val="17"/>
              </w:rPr>
              <w:t xml:space="preserve"> 50mg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J2675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w w:val="97"/>
                <w:sz w:val="17"/>
              </w:rPr>
            </w:pPr>
            <w:r>
              <w:rPr>
                <w:rFonts w:ascii="Arial Narrow" w:eastAsia="Arial Narrow" w:hAnsi="Arial Narrow"/>
                <w:w w:val="97"/>
                <w:sz w:val="17"/>
              </w:rPr>
              <w:t>Imm admin, &lt;19 y, face-to-face couns.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90460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Rocephin, 250mg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J0696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5" w:lineRule="exact"/>
              <w:ind w:left="2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Imm admin, &lt;19 y, face-to-face couns.,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90461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0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Testosterone, 1 mg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J1071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5" w:lineRule="exact"/>
              <w:ind w:left="2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each additional vaccine component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Tigan, up to 200 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J3250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Injection, joint, small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20600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Toradol, 15mg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4"/>
                <w:sz w:val="17"/>
              </w:rPr>
            </w:pPr>
            <w:r>
              <w:rPr>
                <w:rFonts w:ascii="Arial Narrow" w:eastAsia="Arial Narrow" w:hAnsi="Arial Narrow"/>
                <w:w w:val="94"/>
                <w:sz w:val="17"/>
              </w:rPr>
              <w:t>J1885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Injection, joint, intermediate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20605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b/>
                <w:w w:val="92"/>
                <w:sz w:val="17"/>
              </w:rPr>
            </w:pPr>
            <w:r>
              <w:rPr>
                <w:rFonts w:ascii="Arial Narrow" w:eastAsia="Arial Narrow" w:hAnsi="Arial Narrow"/>
                <w:b/>
                <w:w w:val="92"/>
                <w:sz w:val="17"/>
              </w:rPr>
              <w:t>Next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office visit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Injection, joint, major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20610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Recheck  •  Prev  •  PRN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_____ D W M 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Medicare flu vaccines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Injection, ther/proph/diag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96</w:t>
            </w:r>
            <w:r>
              <w:rPr>
                <w:rFonts w:ascii="Arial Narrow" w:eastAsia="Arial Narrow" w:hAnsi="Arial Narrow"/>
                <w:w w:val="92"/>
                <w:sz w:val="17"/>
              </w:rPr>
              <w:t>372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Instructions: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Afluria, 3 yrs and older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Q2035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Injection, trigger point, 1-2 muscles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right="17"/>
              <w:jc w:val="right"/>
              <w:rPr>
                <w:rFonts w:ascii="Arial Narrow" w:eastAsia="Arial Narrow" w:hAnsi="Arial Narrow"/>
                <w:w w:val="92"/>
                <w:sz w:val="17"/>
              </w:rPr>
            </w:pPr>
            <w:r>
              <w:rPr>
                <w:rFonts w:ascii="Arial Narrow" w:eastAsia="Arial Narrow" w:hAnsi="Arial Narrow"/>
                <w:w w:val="92"/>
                <w:sz w:val="17"/>
              </w:rPr>
              <w:t>20552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FluLaval, 3 yrs and older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Q2036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Referral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Flyvirin, 3 yrs and older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Q2037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To: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Fluzone, 3 yrs and older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jc w:val="center"/>
              <w:rPr>
                <w:rFonts w:ascii="Arial Narrow" w:eastAsia="Arial Narrow" w:hAnsi="Arial Narrow"/>
                <w:w w:val="95"/>
                <w:sz w:val="17"/>
              </w:rPr>
            </w:pPr>
            <w:r>
              <w:rPr>
                <w:rFonts w:ascii="Arial Narrow" w:eastAsia="Arial Narrow" w:hAnsi="Arial Narrow"/>
                <w:w w:val="95"/>
                <w:sz w:val="17"/>
              </w:rPr>
              <w:t>Q2038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9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158" w:lineRule="exac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Instructions: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5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Physician Signature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3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Notes: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1"/>
        </w:trPr>
        <w:tc>
          <w:tcPr>
            <w:tcW w:w="5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X ____________________________________________________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98"/>
        </w:trPr>
        <w:tc>
          <w:tcPr>
            <w:tcW w:w="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updated 2/2016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00000" w:rsidRDefault="00C17A07">
      <w:pPr>
        <w:rPr>
          <w:rFonts w:ascii="Times New Roman" w:eastAsia="Times New Roman" w:hAnsi="Times New Roman"/>
          <w:sz w:val="17"/>
        </w:rPr>
        <w:sectPr w:rsidR="00000000">
          <w:pgSz w:w="12240" w:h="15840"/>
          <w:pgMar w:top="519" w:right="1460" w:bottom="641" w:left="380" w:header="0" w:footer="0" w:gutter="0"/>
          <w:cols w:space="0" w:equalWidth="0">
            <w:col w:w="104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360"/>
        <w:gridCol w:w="740"/>
        <w:gridCol w:w="3140"/>
        <w:gridCol w:w="720"/>
        <w:gridCol w:w="2820"/>
      </w:tblGrid>
      <w:tr w:rsidR="00000000">
        <w:trPr>
          <w:trHeight w:val="184"/>
        </w:trPr>
        <w:tc>
          <w:tcPr>
            <w:tcW w:w="4040" w:type="dxa"/>
            <w:gridSpan w:val="2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bookmarkStart w:id="2" w:name="page2"/>
            <w:bookmarkEnd w:id="2"/>
            <w:r>
              <w:rPr>
                <w:rFonts w:ascii="Arial Narrow" w:eastAsia="Arial Narrow" w:hAnsi="Arial Narrow"/>
                <w:b/>
                <w:sz w:val="16"/>
              </w:rPr>
              <w:lastRenderedPageBreak/>
              <w:t>Blood Diseases</w:t>
            </w:r>
          </w:p>
        </w:tc>
        <w:tc>
          <w:tcPr>
            <w:tcW w:w="3880" w:type="dxa"/>
            <w:gridSpan w:val="2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Genitourinary System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Perinatal (Infant)</w:t>
            </w:r>
          </w:p>
        </w:tc>
      </w:tr>
      <w:tr w:rsidR="00000000">
        <w:trPr>
          <w:trHeight w:val="201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D50. 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Iron defi</w:t>
            </w:r>
            <w:r>
              <w:rPr>
                <w:rFonts w:ascii="Arial Narrow" w:eastAsia="Arial Narrow" w:hAnsi="Arial Narrow"/>
                <w:sz w:val="16"/>
              </w:rPr>
              <w:t>ciency anemia (due to:__________________)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N91.2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Amenorrhea,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L70.4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Acne, infantile</w:t>
            </w:r>
          </w:p>
        </w:tc>
      </w:tr>
      <w:tr w:rsidR="00000000">
        <w:trPr>
          <w:trHeight w:val="187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D51._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w w:val="99"/>
                <w:sz w:val="16"/>
              </w:rPr>
            </w:pPr>
            <w:r>
              <w:rPr>
                <w:rFonts w:ascii="Arial Narrow" w:eastAsia="Arial Narrow" w:hAnsi="Arial Narrow"/>
                <w:w w:val="99"/>
                <w:sz w:val="16"/>
              </w:rPr>
              <w:t>Vitamin B</w:t>
            </w:r>
            <w:r>
              <w:rPr>
                <w:rFonts w:ascii="Arial Narrow" w:eastAsia="Arial Narrow" w:hAnsi="Arial Narrow"/>
                <w:w w:val="99"/>
                <w:sz w:val="10"/>
              </w:rPr>
              <w:t>12</w:t>
            </w:r>
            <w:r>
              <w:rPr>
                <w:rFonts w:ascii="Arial Narrow" w:eastAsia="Arial Narrow" w:hAnsi="Arial Narrow"/>
                <w:w w:val="99"/>
                <w:sz w:val="16"/>
              </w:rPr>
              <w:t xml:space="preserve"> deficiency anemia (due to:______________)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N63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Breast lump,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R10.83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Colic</w:t>
            </w:r>
          </w:p>
        </w:tc>
      </w:tr>
      <w:tr w:rsidR="00000000">
        <w:trPr>
          <w:trHeight w:val="145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Circulatory System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45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046.9_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45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 xml:space="preserve">Bleeding in pregnancy (1st .91; </w:t>
            </w:r>
            <w:r>
              <w:rPr>
                <w:rFonts w:ascii="Arial Narrow" w:eastAsia="Arial Narrow" w:hAnsi="Arial Narrow"/>
                <w:sz w:val="16"/>
              </w:rPr>
              <w:t>2nd .92; 3rd .93)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45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P74.1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45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Dehydration, newborn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N20.9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Calculus, urinary,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P92.6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Failure to thrive, newborn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I20.9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Angina pectoris,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Z87.410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Cervical dysplasia, past history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P92.9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Feeding problem, newborn,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I35.9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Aortic (val</w:t>
            </w:r>
            <w:r>
              <w:rPr>
                <w:rFonts w:ascii="Arial Narrow" w:eastAsia="Arial Narrow" w:hAnsi="Arial Narrow"/>
                <w:sz w:val="16"/>
              </w:rPr>
              <w:t>ve) stenosis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N72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Cervicitis (Endocervicitis)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R68.12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Fussy infant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I48.0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Atrial fibrillation, paroxysmal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N30.00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Cystitis, acute, w/o hematuria</w:t>
            </w:r>
          </w:p>
        </w:tc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Respiratory System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I48.1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Atrial fibrillation, persistent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N30.01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Cystitis, acute, w/ hematuria</w:t>
            </w:r>
          </w:p>
        </w:tc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I48.91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Atrial fib</w:t>
            </w:r>
            <w:r>
              <w:rPr>
                <w:rFonts w:ascii="Arial Narrow" w:eastAsia="Arial Narrow" w:hAnsi="Arial Narrow"/>
                <w:sz w:val="16"/>
              </w:rPr>
              <w:t>rillation,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R31._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Hematuria (gross .0; other .2; unspecified 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Arial Narrow" w:eastAsia="Arial Narrow" w:hAnsi="Arial Narrow"/>
                <w:sz w:val="12"/>
              </w:rPr>
            </w:pPr>
            <w:r>
              <w:rPr>
                <w:rFonts w:ascii="Arial Narrow" w:eastAsia="Arial Narrow" w:hAnsi="Arial Narrow"/>
                <w:sz w:val="12"/>
              </w:rPr>
              <w:t>J45.20-J45.998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Asthma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I48.92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Atrial flutter,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N52.9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Male erectile dysfunction,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J20.9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Bronchitis, acute,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I25.9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Chronic ischemic heart disease, u</w:t>
            </w:r>
            <w:r>
              <w:rPr>
                <w:rFonts w:ascii="Arial Narrow" w:eastAsia="Arial Narrow" w:hAnsi="Arial Narrow"/>
                <w:sz w:val="16"/>
              </w:rPr>
              <w:t>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N95.9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Menopausal disorders,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J44.9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COPD,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R03.0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Elevated blood pressure w/o hypertension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N92.0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Menorrhagia,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J02.9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Pharyngitis, acute,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I50._ 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Heart failure,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N94.6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Menstruation, painful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J18.9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Pneumonia, unspecified organism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(systolic .20; diastolic .30; combined .40. unspec. .9)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N92.1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Metrorrhagia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J30.1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Rhinitis, allergic, due to pollen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I10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Hypertension, essential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Z33.1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Pregnant state, incidental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J30.9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Rhinitis, allergic,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I95.1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Hypotension, orthostatic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Z34.0_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Prenatal care, normal, first pregnancy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J30.0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Rhinitis, non-allergic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I73.9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Peripheral vascular disease,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(1st .01; 2nd .02; 3rd .03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J01.90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Sinusitis, acute,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I80.9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Thrombophlebitis,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Z34.8_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Prenatal care, normal, other pregnancy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J02.9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Sore throat, acute,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I87.2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Venous insufficiency, chronic, peripheral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(1st .81; 2nd .82; 3rd .83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J06._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Upper respiratory infection, acute, unspecified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Digestive System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N41.9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Prostatitis, unsp</w:t>
            </w:r>
            <w:r>
              <w:rPr>
                <w:rFonts w:ascii="Arial Narrow" w:eastAsia="Arial Narrow" w:hAnsi="Arial Narrow"/>
                <w:sz w:val="16"/>
              </w:rPr>
              <w:t>ecified</w:t>
            </w:r>
          </w:p>
        </w:tc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Signs &amp; Symptoms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Z39.2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Postpartum follow-up, routine</w:t>
            </w:r>
          </w:p>
        </w:tc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K59.00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Constipation,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N28.9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Renal insufficiency, acute,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R10._ 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Abdominal pain (site:__________________)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K57.32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Diverticulitis, colon, w/o perforation, w/o bleed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F52.8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Sexual dysfunction, psychosexual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R63.4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Abnormal loss of weight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K56.30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Diverticulosis, colon, w/o perforation, w/o bleed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N39.0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Urinary tract infection,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R87.610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Abnormal Pap, ASC-US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K29.70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Gastritis, unspec., w/o hemorrhage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N76.0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Vaginitis, ac</w:t>
            </w:r>
            <w:r>
              <w:rPr>
                <w:rFonts w:ascii="Arial Narrow" w:eastAsia="Arial Narrow" w:hAnsi="Arial Narrow"/>
                <w:sz w:val="16"/>
              </w:rPr>
              <w:t>ute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K62.5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Bleeding, rectal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K52.9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Gastroenteritis, noninfectious, unspecified</w:t>
            </w:r>
          </w:p>
        </w:tc>
        <w:tc>
          <w:tcPr>
            <w:tcW w:w="388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Infectious &amp; Parasitic Diseases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R07.9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Chest pain,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K21.9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GERD, w/o esophagitis</w:t>
            </w:r>
          </w:p>
        </w:tc>
        <w:tc>
          <w:tcPr>
            <w:tcW w:w="388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R05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Cough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K64.9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Hemorrhoids,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B27.10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CMV mono., w/o complications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R19.7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</w:t>
            </w:r>
            <w:r>
              <w:rPr>
                <w:rFonts w:ascii="Arial Narrow" w:eastAsia="Arial Narrow" w:hAnsi="Arial Narrow"/>
                <w:sz w:val="16"/>
              </w:rPr>
              <w:t>arrhea,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K58.0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Irritable bowel syndrome w/ diarrhea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A07.9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Diarrhea, flagellate or protozoal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R42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Dizziness and giddiness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K58.9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Irritable bowel syndrome w/o diarrhea, unspec.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B27.00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Epstein-barr, mono., w/o complications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R13.1_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Dysphagia (phase/</w:t>
            </w:r>
            <w:r>
              <w:rPr>
                <w:rFonts w:ascii="Arial Narrow" w:eastAsia="Arial Narrow" w:hAnsi="Arial Narrow"/>
                <w:sz w:val="16"/>
              </w:rPr>
              <w:t>site:__________________)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R19.5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Occult blood in feces/stool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B02._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Herpes zoster; shingles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R30.0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Dysuria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Diseases of the Ear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J02.0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Strep throat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R60._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Edema (localized .1; generalized .2)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B07.8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Viral (common) wart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R60.9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Edema, unspecified, fluid retention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H91.9_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Hearing loss, unspec. (right .91; left .92; bilateral .93)</w:t>
            </w:r>
          </w:p>
        </w:tc>
        <w:tc>
          <w:tcPr>
            <w:tcW w:w="388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Mental Disorders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R53.83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Fatigue,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H61.2_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Impacted cerumen (right .21; left .22; bilateral .23)</w:t>
            </w:r>
          </w:p>
        </w:tc>
        <w:tc>
          <w:tcPr>
            <w:tcW w:w="388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R63.3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Feeding problem, infant/elderly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H92.0_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Otalgia (right .01; left .02; bila</w:t>
            </w:r>
            <w:r>
              <w:rPr>
                <w:rFonts w:ascii="Arial Narrow" w:eastAsia="Arial Narrow" w:hAnsi="Arial Narrow"/>
                <w:sz w:val="16"/>
              </w:rPr>
              <w:t>teral .03)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F43.0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Acute stress reaction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R50.9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Fever,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H60.9_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Otitis externa, unspec. (right .91; left .92; bilateral .93)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F41.8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Anxiety depression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R51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Headache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H66.9_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Otitis media, unspec. (right .91; left .92; bilateral .93)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F41.1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Anxiety diso</w:t>
            </w:r>
            <w:r>
              <w:rPr>
                <w:rFonts w:ascii="Arial Narrow" w:eastAsia="Arial Narrow" w:hAnsi="Arial Narrow"/>
                <w:sz w:val="16"/>
              </w:rPr>
              <w:t>rder, generalized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R73.01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Impaired fasting glucose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Diseases of the Eye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F90._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Attention deficit, hyperactivity disorder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R73.02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Impaired glucose tolerance, oral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(hyperactive .1; inattentive .0; combo .2; unspec. 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G47.00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Insomnia,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H10.3_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Co</w:t>
            </w:r>
            <w:r>
              <w:rPr>
                <w:rFonts w:ascii="Arial Narrow" w:eastAsia="Arial Narrow" w:hAnsi="Arial Narrow"/>
                <w:sz w:val="14"/>
              </w:rPr>
              <w:t>njunctivitis, acute, unspec. (right .31; left .32; bilat. .33)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F32._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Depression (mild .0; mod .1; severe 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R22._ 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Localized swelling/mass (site:______________)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H00.01_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Stye (location:_______________________)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F03.90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Senile dementia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R59.9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Lymph nodes, en</w:t>
            </w:r>
            <w:r>
              <w:rPr>
                <w:rFonts w:ascii="Arial Narrow" w:eastAsia="Arial Narrow" w:hAnsi="Arial Narrow"/>
                <w:sz w:val="16"/>
              </w:rPr>
              <w:t>larged,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H53.9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Visual disturbance,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F01.5_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Vascular dementia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R11.0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Nausea, alone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Encounters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(.50 w/o behavioral dist; .51 with behavioral dist.)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R11.2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Nausea w/ vomiting, unspecified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8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Musculoskeletal &amp; Connective Tissue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R00.2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Palp</w:t>
            </w:r>
            <w:r>
              <w:rPr>
                <w:rFonts w:ascii="Arial Narrow" w:eastAsia="Arial Narrow" w:hAnsi="Arial Narrow"/>
                <w:sz w:val="16"/>
              </w:rPr>
              <w:t>itations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Z00.00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Adult routine exam, w/o abnormal findings</w:t>
            </w:r>
          </w:p>
        </w:tc>
        <w:tc>
          <w:tcPr>
            <w:tcW w:w="388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R35.8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Polyuria,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Z00.01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Adult routine exam, w/ abnormal findings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M54.5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Low back pain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R21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Rash,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Z00.129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Child routine exam, w/o abnormal findings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M79.7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Fibromyalgia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R20.9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</w:t>
            </w:r>
            <w:r>
              <w:rPr>
                <w:rFonts w:ascii="Arial Narrow" w:eastAsia="Arial Narrow" w:hAnsi="Arial Narrow"/>
                <w:sz w:val="16"/>
              </w:rPr>
              <w:t>ensory disturbance skin,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Z00.121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Child routine exam, w/ abnormal findings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Myalgia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R06.02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Shortness of breath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Z01.411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Gynecological exam, w/ abnormal findings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M60.0_ 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Myositis, infective (site:___________________)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R55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Syncope and collap</w:t>
            </w:r>
            <w:r>
              <w:rPr>
                <w:rFonts w:ascii="Arial Narrow" w:eastAsia="Arial Narrow" w:hAnsi="Arial Narrow"/>
                <w:sz w:val="16"/>
              </w:rPr>
              <w:t>se ( or near)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Z01.419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Gynecological exam, w/o abnormal findings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M19.0_ 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Osteoarthritis, primary (site:________________)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R35.0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Urinary frequency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Z23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Immunization (+ CPT code for type of vaccine)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M85.8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Osteopenia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R32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Urinary incontinence,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Z01</w:t>
            </w:r>
            <w:r>
              <w:rPr>
                <w:rFonts w:ascii="Arial Narrow" w:eastAsia="Arial Narrow" w:hAnsi="Arial Narrow"/>
                <w:sz w:val="16"/>
              </w:rPr>
              <w:t>.812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Preprocedural lab exam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M81.0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Osteoporosis, age-related, w/o current fracture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R11.10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Vomiting, alone,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Z11.59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 for other viral diseases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M79.602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left arm, unspecified</w:t>
            </w:r>
          </w:p>
        </w:tc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Skin, Subcutaneous Tissue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Z12.31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 mammogram, ma</w:t>
            </w:r>
            <w:r>
              <w:rPr>
                <w:rFonts w:ascii="Arial Narrow" w:eastAsia="Arial Narrow" w:hAnsi="Arial Narrow"/>
                <w:sz w:val="16"/>
              </w:rPr>
              <w:t>lignant neoplasm, breast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M79.601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right arm, unspecified</w:t>
            </w:r>
          </w:p>
        </w:tc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Z12.12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 malignant neoplasm, rectum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M25.562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left knee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L02.818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Abcess, other sites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Z12.5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 malignant neoplasm, prostate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M25.561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right knee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L70.0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Acne, cystic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Z12.4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 malignant neoplasm, cervix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M79.605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left leg,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L70.8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Acne, inflammatory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Z13.820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Screening, osteoporosis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M79.604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right leg,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Acne,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Z48.01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Surgical wound dressing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M54.2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neck, u</w:t>
            </w:r>
            <w:r>
              <w:rPr>
                <w:rFonts w:ascii="Arial Narrow" w:eastAsia="Arial Narrow" w:hAnsi="Arial Narrow"/>
                <w:sz w:val="16"/>
              </w:rPr>
              <w:t>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L57.0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Actinic keratosis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Endocrine, Nutritional &amp; Metabolic Disorders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M25.5_ 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Pain in shoulder (right .511; left .512)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L03.90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Cellulitis, unspecified site</w:t>
            </w:r>
          </w:p>
        </w:tc>
      </w:tr>
      <w:tr w:rsidR="00000000">
        <w:trPr>
          <w:trHeight w:val="178"/>
        </w:trPr>
        <w:tc>
          <w:tcPr>
            <w:tcW w:w="40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M65.8_ 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Tendonitis/synovitis (by site:___________________)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L25.9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Contact dermatitis, u</w:t>
            </w:r>
            <w:r>
              <w:rPr>
                <w:rFonts w:ascii="Arial Narrow" w:eastAsia="Arial Narrow" w:hAnsi="Arial Narrow"/>
                <w:sz w:val="16"/>
              </w:rPr>
              <w:t>nspecified</w:t>
            </w:r>
          </w:p>
        </w:tc>
      </w:tr>
      <w:tr w:rsidR="00000000">
        <w:trPr>
          <w:trHeight w:val="201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E53.8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200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B</w:t>
            </w:r>
            <w:r>
              <w:rPr>
                <w:rFonts w:ascii="Arial Narrow" w:eastAsia="Arial Narrow" w:hAnsi="Arial Narrow"/>
                <w:vertAlign w:val="subscript"/>
              </w:rPr>
              <w:t>12</w:t>
            </w:r>
            <w:r>
              <w:rPr>
                <w:rFonts w:ascii="Arial Narrow" w:eastAsia="Arial Narrow" w:hAnsi="Arial Narrow"/>
                <w:sz w:val="16"/>
              </w:rPr>
              <w:t xml:space="preserve"> deficiency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w w:val="94"/>
                <w:sz w:val="16"/>
              </w:rPr>
            </w:pPr>
            <w:r>
              <w:rPr>
                <w:rFonts w:ascii="Arial Narrow" w:eastAsia="Arial Narrow" w:hAnsi="Arial Narrow"/>
                <w:b/>
                <w:w w:val="94"/>
                <w:sz w:val="16"/>
              </w:rPr>
              <w:t>Neoplasms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L30.9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Eczema, unspecified</w:t>
            </w:r>
          </w:p>
        </w:tc>
      </w:tr>
      <w:tr w:rsidR="00000000">
        <w:trPr>
          <w:trHeight w:val="154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E10.9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Diabetes I, w/o complications</w:t>
            </w: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L60.0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54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Ingrown nail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E11.9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Diabetes II, w/o complications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D23._ _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Other benign, skin (location:___________________)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L98.9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Other skin disease, unspec</w:t>
            </w:r>
            <w:r>
              <w:rPr>
                <w:rFonts w:ascii="Arial Narrow" w:eastAsia="Arial Narrow" w:hAnsi="Arial Narrow"/>
                <w:sz w:val="16"/>
              </w:rPr>
              <w:t>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E11.65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Diabetes II, w/ hyperglycemia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D49.2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Tumor,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L40.9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Psoriasis, unspecified (or type:____________)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M10._ _ 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Gout (location:_________________________)</w:t>
            </w:r>
          </w:p>
        </w:tc>
        <w:tc>
          <w:tcPr>
            <w:tcW w:w="388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Nervous System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L71.9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Rosacea, unspecified (or type:____________ )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E78.5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Hyperlipi</w:t>
            </w:r>
            <w:r>
              <w:rPr>
                <w:rFonts w:ascii="Arial Narrow" w:eastAsia="Arial Narrow" w:hAnsi="Arial Narrow"/>
                <w:sz w:val="16"/>
              </w:rPr>
              <w:t>demia, unspecified</w:t>
            </w:r>
          </w:p>
        </w:tc>
        <w:tc>
          <w:tcPr>
            <w:tcW w:w="388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L72.3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Sebaceous cyst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E05.90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Hyperthyroidism, unspecified, w/o crisis or storm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G56.01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Carpal tunnel, right upper limb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L82.1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Seborrheic keratosis,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E29.1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Hypogonadism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G56.02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Carpal tunnel, left upper limb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L98.499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Ulcer, non-p</w:t>
            </w:r>
            <w:r>
              <w:rPr>
                <w:rFonts w:ascii="Arial Narrow" w:eastAsia="Arial Narrow" w:hAnsi="Arial Narrow"/>
                <w:sz w:val="16"/>
              </w:rPr>
              <w:t>ressure,  skin, chronic,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E03.9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Hypothyroidism,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G40.901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Epilepsy, unspec., not intractable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L50.9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Urticaria, unspecified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E78.2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Mixed hyperlipidemia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G40.909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Epilepsy, unspecified</w:t>
            </w:r>
          </w:p>
        </w:tc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Supplemental Classification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E66.9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Obesity, unspecifie</w:t>
            </w:r>
            <w:r>
              <w:rPr>
                <w:rFonts w:ascii="Arial Narrow" w:eastAsia="Arial Narrow" w:hAnsi="Arial Narrow"/>
                <w:sz w:val="16"/>
              </w:rPr>
              <w:t>d, + BMI if known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G43.909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Migraine, unspecified, not intractable</w:t>
            </w:r>
          </w:p>
        </w:tc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E66.3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Overweight, + BMI if known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G43.109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Migraine, with aura,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Z30.011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Contraception, oral, initial</w:t>
            </w:r>
          </w:p>
        </w:tc>
      </w:tr>
      <w:tr w:rsidR="00000000">
        <w:trPr>
          <w:trHeight w:val="178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E78.0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Pure hypercholesterolemia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G43.009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Migraine w/o aura,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Z30.01</w:t>
            </w:r>
            <w:r>
              <w:rPr>
                <w:rFonts w:ascii="Arial Narrow" w:eastAsia="Arial Narrow" w:hAnsi="Arial Narrow"/>
                <w:sz w:val="16"/>
              </w:rPr>
              <w:t>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177" w:lineRule="exac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Contraception, other (diaphragm, etc.), initial</w:t>
            </w:r>
          </w:p>
        </w:tc>
      </w:tr>
      <w:tr w:rsidR="00000000">
        <w:trPr>
          <w:trHeight w:val="220"/>
        </w:trPr>
        <w:tc>
          <w:tcPr>
            <w:tcW w:w="68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E55.9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Vitamin D deficiency, unspecified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G43.829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Menstrual migraine, unspecified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Z20.9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Exposure, infectious disease, unspecified</w:t>
            </w:r>
          </w:p>
        </w:tc>
      </w:tr>
      <w:tr w:rsidR="00000000">
        <w:trPr>
          <w:trHeight w:val="168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17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Notes: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60"/>
              <w:rPr>
                <w:rFonts w:ascii="Arial Narrow" w:eastAsia="Arial Narrow" w:hAnsi="Arial Narrow"/>
                <w:w w:val="99"/>
                <w:sz w:val="14"/>
              </w:rPr>
            </w:pPr>
            <w:r>
              <w:rPr>
                <w:rFonts w:ascii="Arial Narrow" w:eastAsia="Arial Narrow" w:hAnsi="Arial Narrow"/>
                <w:w w:val="99"/>
                <w:sz w:val="14"/>
              </w:rPr>
              <w:t>* Refer to current CPT and ICD-10 coding manuals fo</w:t>
            </w:r>
            <w:r>
              <w:rPr>
                <w:rFonts w:ascii="Arial Narrow" w:eastAsia="Arial Narrow" w:hAnsi="Arial Narrow"/>
                <w:w w:val="99"/>
                <w:sz w:val="14"/>
              </w:rPr>
              <w:t>r</w:t>
            </w:r>
          </w:p>
        </w:tc>
      </w:tr>
      <w:tr w:rsidR="00000000">
        <w:trPr>
          <w:trHeight w:val="192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ind w:left="360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additional information regarding specificity.</w:t>
            </w:r>
          </w:p>
        </w:tc>
      </w:tr>
      <w:tr w:rsidR="00000000">
        <w:trPr>
          <w:trHeight w:val="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17A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00000" w:rsidRDefault="00C17A07">
      <w:pPr>
        <w:spacing w:line="1" w:lineRule="exact"/>
        <w:rPr>
          <w:rFonts w:ascii="Times New Roman" w:eastAsia="Times New Roman" w:hAnsi="Times New Roman"/>
        </w:rPr>
      </w:pPr>
    </w:p>
    <w:sectPr w:rsidR="00000000">
      <w:pgSz w:w="12240" w:h="15840"/>
      <w:pgMar w:top="321" w:right="400" w:bottom="621" w:left="380" w:header="0" w:footer="0" w:gutter="0"/>
      <w:cols w:space="0" w:equalWidth="0">
        <w:col w:w="11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7"/>
    <w:rsid w:val="00C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A50D4-D3D1-44B4-9BA1-B68BD27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12599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2017-04-11T13:22:00Z</dcterms:created>
  <dcterms:modified xsi:type="dcterms:W3CDTF">2017-04-11T13:22:00Z</dcterms:modified>
</cp:coreProperties>
</file>