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35C9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4527550</wp:posOffset>
            </wp:positionH>
            <wp:positionV relativeFrom="page">
              <wp:posOffset>457200</wp:posOffset>
            </wp:positionV>
            <wp:extent cx="2604770" cy="71755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5C9D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A35C9D">
      <w:pPr>
        <w:spacing w:line="0" w:lineRule="atLeast"/>
        <w:ind w:left="360"/>
        <w:rPr>
          <w:rFonts w:ascii="Cambria" w:eastAsia="Cambria" w:hAnsi="Cambria"/>
          <w:b/>
          <w:color w:val="C40000"/>
          <w:sz w:val="36"/>
        </w:rPr>
      </w:pPr>
      <w:r>
        <w:rPr>
          <w:rFonts w:ascii="Cambria" w:eastAsia="Cambria" w:hAnsi="Cambria"/>
          <w:b/>
          <w:color w:val="C40000"/>
          <w:sz w:val="36"/>
        </w:rPr>
        <w:t>Ear, Nose and Throat Superbill Template</w:t>
      </w:r>
    </w:p>
    <w:p w:rsidR="00000000" w:rsidRDefault="00A35C9D">
      <w:pPr>
        <w:spacing w:line="6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20"/>
        <w:gridCol w:w="180"/>
        <w:gridCol w:w="40"/>
        <w:gridCol w:w="1680"/>
        <w:gridCol w:w="740"/>
        <w:gridCol w:w="600"/>
        <w:gridCol w:w="540"/>
        <w:gridCol w:w="40"/>
        <w:gridCol w:w="560"/>
        <w:gridCol w:w="30"/>
        <w:gridCol w:w="1820"/>
        <w:gridCol w:w="620"/>
        <w:gridCol w:w="540"/>
        <w:gridCol w:w="60"/>
        <w:gridCol w:w="2200"/>
        <w:gridCol w:w="540"/>
        <w:gridCol w:w="620"/>
        <w:gridCol w:w="180"/>
      </w:tblGrid>
      <w:tr w:rsidR="00000000">
        <w:trPr>
          <w:trHeight w:val="316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service: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Insurance: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89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Patient name: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8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9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Subscriber name: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91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Group #: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Previous bal</w:t>
            </w:r>
            <w:r>
              <w:rPr>
                <w:rFonts w:ascii="Arial" w:eastAsia="Arial" w:hAnsi="Arial"/>
              </w:rPr>
              <w:t>ance: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89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Copay: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Today</w:t>
            </w:r>
            <w:r>
              <w:rPr>
                <w:rFonts w:ascii="Arial" w:eastAsia="Arial" w:hAnsi="Arial"/>
              </w:rPr>
              <w:t>’s charges: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3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89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Account #: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Today</w:t>
            </w:r>
            <w:r>
              <w:rPr>
                <w:rFonts w:ascii="Arial" w:eastAsia="Arial" w:hAnsi="Arial"/>
              </w:rPr>
              <w:t>’s payment: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check#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3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89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DOB: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Age: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Sex: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Physician name: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Balance due: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12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92"/>
        </w:trPr>
        <w:tc>
          <w:tcPr>
            <w:tcW w:w="60" w:type="dxa"/>
            <w:tcBorders>
              <w:top w:val="single" w:sz="8" w:space="0" w:color="BFBFBF"/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57" w:lineRule="exact"/>
              <w:ind w:left="40"/>
              <w:rPr>
                <w:rFonts w:ascii="Arial" w:eastAsia="Arial" w:hAnsi="Arial"/>
                <w:sz w:val="14"/>
                <w:highlight w:val="lightGray"/>
              </w:rPr>
            </w:pPr>
            <w:r>
              <w:rPr>
                <w:rFonts w:ascii="Arial" w:eastAsia="Arial" w:hAnsi="Arial"/>
                <w:sz w:val="14"/>
                <w:highlight w:val="lightGray"/>
              </w:rPr>
              <w:t>MOD.</w:t>
            </w:r>
          </w:p>
        </w:tc>
        <w:tc>
          <w:tcPr>
            <w:tcW w:w="4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92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Patient E/M</w:t>
            </w:r>
          </w:p>
        </w:tc>
        <w:tc>
          <w:tcPr>
            <w:tcW w:w="7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9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New</w:t>
            </w:r>
          </w:p>
        </w:tc>
        <w:tc>
          <w:tcPr>
            <w:tcW w:w="60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9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Est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57" w:lineRule="exact"/>
              <w:ind w:left="80"/>
              <w:rPr>
                <w:rFonts w:ascii="Arial" w:eastAsia="Arial" w:hAnsi="Arial"/>
                <w:sz w:val="14"/>
                <w:highlight w:val="lightGray"/>
              </w:rPr>
            </w:pPr>
            <w:r>
              <w:rPr>
                <w:rFonts w:ascii="Arial" w:eastAsia="Arial" w:hAnsi="Arial"/>
                <w:sz w:val="14"/>
                <w:highlight w:val="lightGray"/>
              </w:rPr>
              <w:t>MOD.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192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intraoral, tongue, floor of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191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41005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157" w:lineRule="exact"/>
              <w:ind w:left="80"/>
              <w:rPr>
                <w:rFonts w:ascii="Arial" w:eastAsia="Arial" w:hAnsi="Arial"/>
                <w:sz w:val="14"/>
                <w:highlight w:val="lightGray"/>
              </w:rPr>
            </w:pPr>
            <w:r>
              <w:rPr>
                <w:rFonts w:ascii="Arial" w:eastAsia="Arial" w:hAnsi="Arial"/>
                <w:sz w:val="14"/>
                <w:highlight w:val="lightGray"/>
              </w:rPr>
              <w:t>MOD.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192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laryngoscopy with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191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31578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5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mouth, sublingual, superficial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removal of lesion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1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Level I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99201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99211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intraora</w:t>
            </w:r>
            <w:r>
              <w:rPr>
                <w:rFonts w:ascii="Cambria" w:eastAsia="Cambria" w:hAnsi="Cambria"/>
                <w:sz w:val="18"/>
              </w:rPr>
              <w:t>l, tongue, floor of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41005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laryngoscopy with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31579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mouth, sublingual, superficial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stroboscopy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Level II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99212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extraoral, floor of mouth,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41015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Incision of labial frenulum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40806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su</w:t>
            </w:r>
            <w:r>
              <w:rPr>
                <w:rFonts w:ascii="Cambria" w:eastAsia="Cambria" w:hAnsi="Cambria"/>
                <w:sz w:val="18"/>
              </w:rPr>
              <w:t>blingual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Level III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99203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extraoral, floor of mouth,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41016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Excision lingual frenulum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41115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submental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Level IV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99204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extraoral, submandibular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Uvulecto</w:t>
            </w:r>
            <w:r>
              <w:rPr>
                <w:rFonts w:ascii="Cambria" w:eastAsia="Cambria" w:hAnsi="Cambria"/>
                <w:sz w:val="18"/>
              </w:rPr>
              <w:t>my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42140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Level V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99215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peritonsillar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42700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Destruction of lesion, palate or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42160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uvula (thermal, cryo)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Consultations</w:t>
            </w: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infected thyroglossal duct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Palate Somnop</w:t>
            </w:r>
            <w:r>
              <w:rPr>
                <w:rFonts w:ascii="Cambria" w:eastAsia="Cambria" w:hAnsi="Cambria"/>
                <w:sz w:val="18"/>
              </w:rPr>
              <w:t>lasty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42145-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cyst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9"/>
        </w:trPr>
        <w:tc>
          <w:tcPr>
            <w:tcW w:w="6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Consultation Level I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99241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external ear, simple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69000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Turbinate Somnoplasty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30140-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8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Consultation Level II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99242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external ear, compli</w:t>
            </w:r>
            <w:r>
              <w:rPr>
                <w:rFonts w:ascii="Cambria" w:eastAsia="Cambria" w:hAnsi="Cambria"/>
                <w:sz w:val="18"/>
              </w:rPr>
              <w:t>cated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69005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Cautery ablation, any method,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30801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superficial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Consultation Level III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99243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external auditory canal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w w:val="99"/>
                <w:sz w:val="18"/>
              </w:rPr>
            </w:pPr>
            <w:r>
              <w:rPr>
                <w:rFonts w:ascii="Cambria" w:eastAsia="Cambria" w:hAnsi="Cambria"/>
                <w:w w:val="99"/>
                <w:sz w:val="18"/>
              </w:rPr>
              <w:t>Cautery ablation, intramural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30802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Consultation Level IV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99244</w:t>
            </w: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Ear Procedures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Removal of foreign body,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30300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intranasal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Consultation Level V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99245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Myringotomy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69420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Removal of foreign body, external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69200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auditory canal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</w:t>
            </w: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Tympanostomy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69433</w:t>
            </w: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Vestibular Function Tests</w:t>
            </w:r>
          </w:p>
        </w:tc>
        <w:tc>
          <w:tcPr>
            <w:tcW w:w="5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 (Skin)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11100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Tympanostomy with general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69436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Spontaneous nystagmus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92531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anesthesia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each additional skin biopsy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  <w:r>
              <w:rPr>
                <w:rFonts w:ascii="Arial" w:eastAsia="Arial" w:hAnsi="Arial"/>
                <w:w w:val="99"/>
                <w:sz w:val="18"/>
              </w:rPr>
              <w:t>1001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Impacted cerumen removal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69210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Caloric vestibular test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92532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nasal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30100</w:t>
            </w:r>
          </w:p>
        </w:tc>
        <w:tc>
          <w:tcPr>
            <w:tcW w:w="540" w:type="dxa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Control of Nasal Bleed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Optokinetic nystagmus test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92534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lip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40490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Simple nasal hemorrhage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30901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Basic vestibular evaluation, with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92540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control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recording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vestibule of mouth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40808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Anterior, complete nasal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30903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Spontaneous nystagmus, with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92541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1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9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-6081395</wp:posOffset>
                </wp:positionV>
                <wp:extent cx="12700" cy="12700"/>
                <wp:effectExtent l="0" t="4445" r="0" b="190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D55C" id="Rectangle 3" o:spid="_x0000_s1026" style="position:absolute;margin-left:557.5pt;margin-top:-478.85pt;width:1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SlGwIAADo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" o:allowincell="f" fillcolor="black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1440" w:right="240" w:bottom="367" w:left="640" w:header="0" w:footer="0" w:gutter="0"/>
          <w:cols w:space="0" w:equalWidth="0">
            <w:col w:w="11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460"/>
        <w:gridCol w:w="600"/>
        <w:gridCol w:w="540"/>
        <w:gridCol w:w="2440"/>
        <w:gridCol w:w="620"/>
        <w:gridCol w:w="540"/>
        <w:gridCol w:w="2800"/>
        <w:gridCol w:w="800"/>
      </w:tblGrid>
      <w:tr w:rsidR="00000000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2" w:name="page2"/>
            <w:bookmarkEnd w:id="2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hemorrhage control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</w:t>
            </w:r>
            <w:r>
              <w:rPr>
                <w:rFonts w:ascii="Cambria" w:eastAsia="Cambria" w:hAnsi="Cambria"/>
                <w:sz w:val="18"/>
              </w:rPr>
              <w:t>ing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tongue (anterior 2/3)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41100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Posterior nasal hemorrhage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30905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Positional nystagmus test, with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92542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control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tongue (posterior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41105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Nasal Endoscopy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Caloric vestibular test, with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92543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1/3</w:t>
            </w:r>
            <w:r>
              <w:rPr>
                <w:rFonts w:ascii="Cambria" w:eastAsia="Cambria" w:hAnsi="Cambria"/>
                <w:sz w:val="18"/>
              </w:rPr>
              <w:t>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floor of mouth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41108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Diagnostic nasal endoscopy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Optokinetic nystagmus test, with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92544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palate, uvula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42100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sinusoscopy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Oscillating tracking test, with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</w:t>
            </w:r>
            <w:r>
              <w:rPr>
                <w:rFonts w:ascii="Arial" w:eastAsia="Arial" w:hAnsi="Arial"/>
                <w:w w:val="99"/>
                <w:sz w:val="18"/>
              </w:rPr>
              <w:t>545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recording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oropharynx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42800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Sphenoid sinusoscopy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Tympanometry and reflex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92550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threshold measurements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hypopharynx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42802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187" w:lineRule="exact"/>
              <w:ind w:left="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Nasal endoscopic biopsy,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Pure tone screening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92551</w:t>
            </w:r>
          </w:p>
        </w:tc>
      </w:tr>
      <w:tr w:rsidR="00000000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187" w:lineRule="exact"/>
              <w:ind w:left="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pol</w:t>
            </w:r>
            <w:r>
              <w:rPr>
                <w:rFonts w:ascii="Cambria" w:eastAsia="Cambria" w:hAnsi="Cambria"/>
                <w:sz w:val="16"/>
              </w:rPr>
              <w:t>ypectomy or debridement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nasopharynx, visible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42804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Nasal endoscopic hemorrhage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Pure tone audiometry; air only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92552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lesion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control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Biopsy, nasopharynx,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42806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Nasal endoscopy with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31239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Pure tone audiome</w:t>
            </w:r>
            <w:r>
              <w:rPr>
                <w:rFonts w:ascii="Cambria" w:eastAsia="Cambria" w:hAnsi="Cambria"/>
                <w:sz w:val="18"/>
              </w:rPr>
              <w:t>try: air and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92553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unknown primary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dacryocystorhinostomy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bone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Sialolithotomy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Nasal endoscopy with concha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Speech audiometry threshold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92555</w:t>
            </w:r>
          </w:p>
        </w:tc>
      </w:tr>
      <w:tr w:rsidR="00000000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6"/>
              </w:rPr>
            </w:pPr>
            <w:r>
              <w:rPr>
                <w:rFonts w:ascii="Cambria" w:eastAsia="Cambria" w:hAnsi="Cambria"/>
                <w:sz w:val="16"/>
              </w:rPr>
              <w:t>bullosa resection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Sialolithotomy,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42330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partial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31254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Speech audi</w:t>
            </w:r>
            <w:r>
              <w:rPr>
                <w:rFonts w:ascii="Cambria" w:eastAsia="Cambria" w:hAnsi="Cambria"/>
                <w:sz w:val="18"/>
              </w:rPr>
              <w:t>ometry threshold with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92556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uncomplicated, intraoral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ethmoidectomy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speech recognition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Sialolithotomy,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42335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total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31255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Comprehensive audiometry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92557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submandibular, complicated,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ethmoidectomy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intraoral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Sialolithotomy, parotid,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42340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maxillary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31256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Percutaneous allergy skin test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95004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extraoral or complicated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antrostomy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intraoral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Incision and Drainage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maxillary tissue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31267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Allergy testing f</w:t>
            </w:r>
            <w:r>
              <w:rPr>
                <w:rFonts w:ascii="Cambria" w:eastAsia="Cambria" w:hAnsi="Cambria"/>
                <w:sz w:val="18"/>
              </w:rPr>
              <w:t>or venoms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95017</w:t>
            </w:r>
          </w:p>
        </w:tc>
      </w:tr>
      <w:tr w:rsidR="00000000">
        <w:trPr>
          <w:trHeight w:val="344"/>
        </w:trPr>
        <w:tc>
          <w:tcPr>
            <w:tcW w:w="560" w:type="dxa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removal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abscess, simple, single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10060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Frontal sinus endoscopy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31276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Allergy testing for drugs, biological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95018</w:t>
            </w:r>
          </w:p>
        </w:tc>
      </w:tr>
      <w:tr w:rsidR="00000000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complicated, multiple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10061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sphenoidotomy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31287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Intradermal allergy tests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95024</w:t>
            </w:r>
          </w:p>
        </w:tc>
      </w:tr>
      <w:tr w:rsidR="00000000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hematoma, seroma, fluid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10140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removal of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31288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Single allergy injection (including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95120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collection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sphenoid tissue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extract)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Puncture aspiration of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10160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maxillary sinus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31295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Two or more allergy </w:t>
            </w:r>
            <w:r>
              <w:rPr>
                <w:rFonts w:ascii="Cambria" w:eastAsia="Cambria" w:hAnsi="Cambria"/>
                <w:sz w:val="18"/>
              </w:rPr>
              <w:t>injections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95125</w:t>
            </w:r>
          </w:p>
        </w:tc>
      </w:tr>
      <w:tr w:rsidR="0000000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abscess, cyst, hematoma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dilation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(including extract)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complex, postoperative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10180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frontal sinus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31296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Preparation and provision of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95165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wound infection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dilation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antigens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nasal abs</w:t>
            </w:r>
            <w:r>
              <w:rPr>
                <w:rFonts w:ascii="Cambria" w:eastAsia="Cambria" w:hAnsi="Cambria"/>
                <w:sz w:val="18"/>
              </w:rPr>
              <w:t>cess or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Endoscopic sphenoid sinus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31297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Inhalation bronchial challenge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95070</w:t>
            </w:r>
          </w:p>
        </w:tc>
      </w:tr>
      <w:tr w:rsidR="0000000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hematoma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dilation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nasal septum abscess or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Laryngoscopy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Nasopharyngoscopy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92511</w:t>
            </w:r>
          </w:p>
        </w:tc>
      </w:tr>
      <w:tr w:rsidR="00000000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hematoma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vestibule of mouth,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40800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diagnostic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31575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Single allergy injection (without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95115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simple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laryngoscopy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extract provision)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 vestibule of mouth,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40801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laryngoscopy with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31576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Venipuncture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36415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complicated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biopsy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I&amp;D, in</w:t>
            </w:r>
            <w:r>
              <w:rPr>
                <w:rFonts w:ascii="Cambria" w:eastAsia="Cambria" w:hAnsi="Cambria"/>
                <w:sz w:val="18"/>
              </w:rPr>
              <w:t>traoral, tongue, floor of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41000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Flexible laryngoscopy with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31577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Handling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206" w:lineRule="exact"/>
              <w:ind w:right="190"/>
              <w:jc w:val="righ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99000</w:t>
            </w:r>
          </w:p>
        </w:tc>
      </w:tr>
      <w:tr w:rsidR="0000000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mouth, lingual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4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removal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8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A35C9D">
      <w:pPr>
        <w:rPr>
          <w:rFonts w:ascii="Times New Roman" w:eastAsia="Times New Roman" w:hAnsi="Times New Roman"/>
          <w:sz w:val="7"/>
        </w:rPr>
        <w:sectPr w:rsidR="00000000">
          <w:pgSz w:w="12240" w:h="15840"/>
          <w:pgMar w:top="700" w:right="240" w:bottom="818" w:left="640" w:header="0" w:footer="0" w:gutter="0"/>
          <w:cols w:space="0" w:equalWidth="0">
            <w:col w:w="11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20"/>
        <w:gridCol w:w="100"/>
        <w:gridCol w:w="1220"/>
        <w:gridCol w:w="220"/>
        <w:gridCol w:w="7880"/>
        <w:gridCol w:w="120"/>
      </w:tblGrid>
      <w:tr w:rsidR="00000000">
        <w:trPr>
          <w:trHeight w:val="49"/>
        </w:trPr>
        <w:tc>
          <w:tcPr>
            <w:tcW w:w="10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bookmarkStart w:id="3" w:name="page3"/>
            <w:bookmarkEnd w:id="3"/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52" w:lineRule="exact"/>
              <w:rPr>
                <w:rFonts w:ascii="Arial" w:eastAsia="Arial" w:hAnsi="Arial"/>
                <w:b/>
                <w:i/>
                <w:color w:val="800000"/>
                <w:sz w:val="22"/>
              </w:rPr>
            </w:pPr>
            <w:r>
              <w:rPr>
                <w:rFonts w:ascii="Arial" w:eastAsia="Arial" w:hAnsi="Arial"/>
                <w:b/>
                <w:i/>
                <w:color w:val="800000"/>
                <w:sz w:val="22"/>
              </w:rPr>
              <w:t>ICD-10 Codes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8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52" w:lineRule="exact"/>
              <w:rPr>
                <w:rFonts w:ascii="Arial" w:eastAsia="Arial" w:hAnsi="Arial"/>
                <w:b/>
                <w:i/>
                <w:color w:val="800000"/>
                <w:sz w:val="22"/>
              </w:rPr>
            </w:pPr>
            <w:r>
              <w:rPr>
                <w:rFonts w:ascii="Arial" w:eastAsia="Arial" w:hAnsi="Arial"/>
                <w:b/>
                <w:i/>
                <w:color w:val="800000"/>
                <w:sz w:val="22"/>
              </w:rPr>
              <w:t>Diagnosis</w:t>
            </w:r>
          </w:p>
        </w:tc>
        <w:tc>
          <w:tcPr>
            <w:tcW w:w="120" w:type="dxa"/>
            <w:tcBorders>
              <w:top w:val="single" w:sz="8" w:space="0" w:color="00808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32"/>
        </w:trPr>
        <w:tc>
          <w:tcPr>
            <w:tcW w:w="100" w:type="dxa"/>
            <w:tcBorders>
              <w:left w:val="single" w:sz="8" w:space="0" w:color="008080"/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gridSpan w:val="3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80" w:type="dxa"/>
            <w:vMerge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C00.9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lip,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Malignant neoplasm </w:t>
            </w:r>
            <w:r>
              <w:rPr>
                <w:rFonts w:ascii="Cambria" w:eastAsia="Cambria" w:hAnsi="Cambria"/>
                <w:sz w:val="18"/>
              </w:rPr>
              <w:t>of base of tongue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C02.3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anterior two-thirds of tongue, part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C04.9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floor of mouth, unspecified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C05.0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hard palate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C06.9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mo</w:t>
            </w:r>
            <w:r>
              <w:rPr>
                <w:rFonts w:ascii="Cambria" w:eastAsia="Cambria" w:hAnsi="Cambria"/>
                <w:sz w:val="18"/>
              </w:rPr>
              <w:t>uth, unspecified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C07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parotid gland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C08.0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submandibular gland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C10.9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oropharynx,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C11.9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nasopharynx, unspecified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C13.9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hypopharynx,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C30.0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nasal cavity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C32.0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glottis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C32.1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supraglottis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C32.9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larynx, unspecifie</w:t>
            </w:r>
            <w:r>
              <w:rPr>
                <w:rFonts w:ascii="Cambria" w:eastAsia="Cambria" w:hAnsi="Cambria"/>
                <w:sz w:val="18"/>
              </w:rPr>
              <w:t>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malignant neoplasm of skin of lip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carcinoma of skin of lip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lip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C44.09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malignant neoplasm of skin of lip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</w:t>
            </w:r>
            <w:r>
              <w:rPr>
                <w:rFonts w:ascii="Cambria" w:eastAsia="Cambria" w:hAnsi="Cambria"/>
                <w:sz w:val="18"/>
              </w:rPr>
              <w:t>ified malignant neoplasm of skin of right ear and external auricular canal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C44.209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malignant neoplasm of skin of left ear and external auricular canal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carcinoma of skin of right ear and external auricular ca</w:t>
            </w:r>
            <w:r>
              <w:rPr>
                <w:rFonts w:ascii="Cambria" w:eastAsia="Cambria" w:hAnsi="Cambria"/>
                <w:sz w:val="18"/>
              </w:rPr>
              <w:t>nal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C44.219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carcinoma of skin of left ear and external auricular canal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right ear and external auricular canal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C44.229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left ear and exter</w:t>
            </w:r>
            <w:r>
              <w:rPr>
                <w:rFonts w:ascii="Cambria" w:eastAsia="Cambria" w:hAnsi="Cambria"/>
                <w:sz w:val="18"/>
              </w:rPr>
              <w:t>nal auricular canal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malignant neoplasm of skin of nose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C44.309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malignant neoplasm of other parts of face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carcinoma of skin of nose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C44.319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carcinoma of skin o</w:t>
            </w:r>
            <w:r>
              <w:rPr>
                <w:rFonts w:ascii="Cambria" w:eastAsia="Cambria" w:hAnsi="Cambria"/>
                <w:sz w:val="18"/>
              </w:rPr>
              <w:t>f other parts of face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nose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C44.329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other parts of face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C44.40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malignant neoplasm of skin of scalp and neck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8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C44.41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Basal cell carci</w:t>
            </w:r>
            <w:r>
              <w:rPr>
                <w:rFonts w:ascii="Cambria" w:eastAsia="Cambria" w:hAnsi="Cambria"/>
                <w:sz w:val="18"/>
              </w:rPr>
              <w:t>noma of skin of scalp and neck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C44.42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Squamous cell carcinoma of skin of scalp and neck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C44.49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malignant neoplasm of skin of scalp and neck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C73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Malignant neoplasm of thyroid gland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C77.0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Secondary and unsp</w:t>
            </w:r>
            <w:r>
              <w:rPr>
                <w:rFonts w:ascii="Cambria" w:eastAsia="Cambria" w:hAnsi="Cambria"/>
                <w:sz w:val="18"/>
              </w:rPr>
              <w:t>ecified malignant neoplasm of lymph nodes of head, face and neck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labial mucosa and vermilion border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buccal mucosa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3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gingiva and edentulous alveolar rid</w:t>
            </w:r>
            <w:r>
              <w:rPr>
                <w:rFonts w:ascii="Cambria" w:eastAsia="Cambria" w:hAnsi="Cambria"/>
                <w:sz w:val="18"/>
              </w:rPr>
              <w:t>ge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D00.04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soft palate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hard palate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1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D00.06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floor of mouth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D00.07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tongue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D00.08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Carcinoma in situ of pharynx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D10.30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unspecified part of mouth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D10.39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other parts of mouth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D11.0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parotid gland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D11.7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other major salivary gland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D14.0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middle ear</w:t>
            </w:r>
            <w:r>
              <w:rPr>
                <w:rFonts w:ascii="Cambria" w:eastAsia="Cambria" w:hAnsi="Cambria"/>
                <w:sz w:val="18"/>
              </w:rPr>
              <w:t>, nasal cavity and accessory sinuses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4"/>
        </w:trPr>
        <w:tc>
          <w:tcPr>
            <w:tcW w:w="10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D14.1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larynx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5"/>
        </w:trPr>
        <w:tc>
          <w:tcPr>
            <w:tcW w:w="100" w:type="dxa"/>
            <w:tcBorders>
              <w:lef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-8968740</wp:posOffset>
                </wp:positionV>
                <wp:extent cx="13335" cy="13335"/>
                <wp:effectExtent l="3810" t="1270" r="1905" b="444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ACBE" id="Rectangle 4" o:spid="_x0000_s1026" style="position:absolute;margin-left:521.55pt;margin-top:-706.2pt;width:1.05pt;height:1.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1/GwIAADo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" o:allowincell="f" fillcolor="black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975" w:right="900" w:bottom="163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20"/>
      </w:tblGrid>
      <w:tr w:rsidR="00000000">
        <w:trPr>
          <w:trHeight w:val="273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" w:name="page4"/>
            <w:bookmarkEnd w:id="4"/>
          </w:p>
        </w:tc>
        <w:tc>
          <w:tcPr>
            <w:tcW w:w="1320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D22.11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Melanocytic nevi of right eyelid, including canthus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D22.12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Melanocytic nevi of left eyelid, including canthus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D23.11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benign neoplas</w:t>
            </w:r>
            <w:r>
              <w:rPr>
                <w:rFonts w:ascii="Cambria" w:eastAsia="Cambria" w:hAnsi="Cambria"/>
                <w:sz w:val="18"/>
              </w:rPr>
              <w:t>m of skin of right eyelid, including canthus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D23.12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benign neoplasm of skin of left eyelid, including canthus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D33.3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cranial nerves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D35.2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neoplasm of pituitary gland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</w:t>
            </w:r>
            <w:r>
              <w:rPr>
                <w:rFonts w:ascii="Cambria" w:eastAsia="Cambria" w:hAnsi="Cambria"/>
                <w:sz w:val="18"/>
              </w:rPr>
              <w:t>vior of lip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tongue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the parotid salivary glands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D37.031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the sublingual salivary glands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D37.032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</w:t>
            </w:r>
            <w:r>
              <w:rPr>
                <w:rFonts w:ascii="Cambria" w:eastAsia="Cambria" w:hAnsi="Cambria"/>
                <w:sz w:val="18"/>
              </w:rPr>
              <w:t>in behavior of the submandibular salivary glands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D37.04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the minor salivary glands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pharynx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D37.09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other specified sites of the</w:t>
            </w:r>
            <w:r>
              <w:rPr>
                <w:rFonts w:ascii="Cambria" w:eastAsia="Cambria" w:hAnsi="Cambria"/>
                <w:sz w:val="18"/>
              </w:rPr>
              <w:t xml:space="preserve"> oral cavity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D38.0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larynx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D48.5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skin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D49.0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unspecified behavior of digestive system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D49.1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respiratory system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D49.</w:t>
            </w:r>
            <w:r>
              <w:rPr>
                <w:rFonts w:ascii="Cambria" w:eastAsia="Cambria" w:hAnsi="Cambria"/>
                <w:sz w:val="18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bone, soft tissue, and skin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D49.7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 of uncertain behavior of endocrine glands and other parts of nervous system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E04.1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Nontoxic single thyroid nodule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E04.2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Nontoxic multinodular goiter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E05</w:t>
            </w:r>
            <w:r>
              <w:rPr>
                <w:rFonts w:ascii="Cambria" w:eastAsia="Cambria" w:hAnsi="Cambria"/>
                <w:sz w:val="18"/>
              </w:rPr>
              <w:t>.90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Thyrotoxicosis, unspecified without thyrotoxic crisis or storm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E06.9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Thyroiditis,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E21.0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Primary hyperparathyroidism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E21.1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Secondary hyperparathyroidism, not elsewhere classified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E21.2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hyperparathyroidism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E84.9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Cystic fibrosis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F45.8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somatoform disorders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F80.4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Speech and language development delay due to hearing loss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G47.09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insomnia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G47.19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hypersomnia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G47.30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Sleep apnea, unspecified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G47.33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Obstru</w:t>
            </w:r>
            <w:r>
              <w:rPr>
                <w:rFonts w:ascii="Cambria" w:eastAsia="Cambria" w:hAnsi="Cambria"/>
                <w:sz w:val="18"/>
              </w:rPr>
              <w:t>ctive sleep apnea (adult) (pediatric)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G50.1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Atypical facial pain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G51.0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Bell</w:t>
            </w:r>
            <w:r>
              <w:rPr>
                <w:rFonts w:ascii="Cambria" w:eastAsia="Cambria" w:hAnsi="Cambria"/>
                <w:sz w:val="18"/>
              </w:rPr>
              <w:t>’s pal</w:t>
            </w:r>
            <w:r>
              <w:rPr>
                <w:rFonts w:ascii="Cambria" w:eastAsia="Cambria" w:hAnsi="Cambria"/>
                <w:sz w:val="18"/>
              </w:rPr>
              <w:t>sy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H6.301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Acquired stenosis of right external ear canal, unspecified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H60.331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Swimmer</w:t>
            </w:r>
            <w:r>
              <w:rPr>
                <w:rFonts w:ascii="Cambria" w:eastAsia="Cambria" w:hAnsi="Cambria"/>
                <w:sz w:val="18"/>
              </w:rPr>
              <w:t>’s ear,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H60.332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Swimmer</w:t>
            </w:r>
            <w:r>
              <w:rPr>
                <w:rFonts w:ascii="Cambria" w:eastAsia="Cambria" w:hAnsi="Cambria"/>
                <w:sz w:val="18"/>
              </w:rPr>
              <w:t>’s ear,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</w:t>
            </w:r>
            <w:r>
              <w:rPr>
                <w:rFonts w:ascii="Cambria" w:eastAsia="Cambria" w:hAnsi="Cambria"/>
                <w:sz w:val="18"/>
              </w:rPr>
              <w:t>.333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Swimmer</w:t>
            </w:r>
            <w:r>
              <w:rPr>
                <w:rFonts w:ascii="Cambria" w:eastAsia="Cambria" w:hAnsi="Cambria"/>
                <w:sz w:val="18"/>
              </w:rPr>
              <w:t>’s ear,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H60.391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infective otitis externa,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H60.392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infective otitis externa,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H60.393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infective otitis externa,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actinic otitis externa,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actinic otitis externa,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actinic otitis externa,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chemical otitis externa, right ear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H60.522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chemical otitis externa,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chemical otitis extern</w:t>
            </w:r>
            <w:r>
              <w:rPr>
                <w:rFonts w:ascii="Cambria" w:eastAsia="Cambria" w:hAnsi="Cambria"/>
                <w:sz w:val="18"/>
              </w:rPr>
              <w:t>a,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H60.531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contact otitis externa,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H60.532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contact otitis externa,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H60.533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contact otitis externa,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5"/>
        </w:trPr>
        <w:tc>
          <w:tcPr>
            <w:tcW w:w="920" w:type="dxa"/>
            <w:tcBorders>
              <w:left w:val="single" w:sz="8" w:space="0" w:color="008080"/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H60.541</w:t>
            </w:r>
          </w:p>
        </w:tc>
        <w:tc>
          <w:tcPr>
            <w:tcW w:w="220" w:type="dxa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eczematoid otitis externa, right ear</w:t>
            </w: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0" r="1905" b="381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BDF4" id="Rectangle 5" o:spid="_x0000_s1026" style="position:absolute;margin-left:521.55pt;margin-top:-1.4pt;width:1.05pt;height:1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00"/>
        <w:gridCol w:w="20"/>
      </w:tblGrid>
      <w:tr w:rsidR="00000000">
        <w:trPr>
          <w:trHeight w:val="58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bookmarkStart w:id="5" w:name="page5"/>
            <w:bookmarkEnd w:id="5"/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H60.542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8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ec</w:t>
            </w:r>
            <w:r>
              <w:rPr>
                <w:rFonts w:ascii="Cambria" w:eastAsia="Cambria" w:hAnsi="Cambria"/>
                <w:sz w:val="18"/>
              </w:rPr>
              <w:t>zematoid otitis externa, left ear</w:t>
            </w:r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H60.543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eczematoid otitis externa,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H60.551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reactive otitis externa,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H60.552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reactive otitis externa,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H60.553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reactive otitis exte</w:t>
            </w:r>
            <w:r>
              <w:rPr>
                <w:rFonts w:ascii="Cambria" w:eastAsia="Cambria" w:hAnsi="Cambria"/>
                <w:sz w:val="18"/>
              </w:rPr>
              <w:t>rna,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noninfective acute otitis externa,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noninfective acute otitis externa,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H60.593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noninfective acute otitis externa,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H60.61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chronic otitis</w:t>
            </w:r>
            <w:r>
              <w:rPr>
                <w:rFonts w:ascii="Cambria" w:eastAsia="Cambria" w:hAnsi="Cambria"/>
                <w:sz w:val="18"/>
              </w:rPr>
              <w:t xml:space="preserve"> externa,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H60.62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chronic otitis externa,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H60.63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chronic otitis externa,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perichondritis of right external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perichondritis of left external ea</w:t>
            </w:r>
            <w:r>
              <w:rPr>
                <w:rFonts w:ascii="Cambria" w:eastAsia="Cambria" w:hAnsi="Cambria"/>
                <w:sz w:val="18"/>
              </w:rPr>
              <w:t>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perichondritis of external ear,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H61.021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perichondritis of right external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perichondritis of left external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1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H61.023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perichondritis of external ear,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H61.121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Hematoma of pinna,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H61.122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Hematoma of pinna,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H61.123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Hematoma of pinna,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H61.21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Impacted cerumen,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Impacted cerumen,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H61.23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Impacted cerumen, bilater</w:t>
            </w:r>
            <w:r>
              <w:rPr>
                <w:rFonts w:ascii="Cambria" w:eastAsia="Cambria" w:hAnsi="Cambria"/>
                <w:sz w:val="18"/>
              </w:rPr>
              <w:t>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H61.302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Acquired stenosis of left external ear canal, unspecified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H61.303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Acquired stenosis of external ear canal, unspecified,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H61.391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acquired stenosis of right external ear canal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H61.392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Other acquired </w:t>
            </w:r>
            <w:r>
              <w:rPr>
                <w:rFonts w:ascii="Cambria" w:eastAsia="Cambria" w:hAnsi="Cambria"/>
                <w:sz w:val="18"/>
              </w:rPr>
              <w:t>stenosis of left external ear canal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H61.393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acquired stenosis of external ear canal,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H61.811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Exostosis of right external ear canal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H61.812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Exostosis of left external ear canal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H61.813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Exostosis of external ea</w:t>
            </w:r>
            <w:r>
              <w:rPr>
                <w:rFonts w:ascii="Cambria" w:eastAsia="Cambria" w:hAnsi="Cambria"/>
                <w:sz w:val="18"/>
              </w:rPr>
              <w:t>r canal,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serous otitis media,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serous otitis media,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serous otitis media,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H65.04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serous otitis media, recurrent,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</w:t>
            </w:r>
            <w:r>
              <w:rPr>
                <w:rFonts w:ascii="Cambria" w:eastAsia="Cambria" w:hAnsi="Cambria"/>
                <w:sz w:val="18"/>
              </w:rPr>
              <w:t>erous otitis media, recurrent,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H65.06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serous otitis media, recurrent,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nonsuppurative otitis media,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nonsuppurative otitis media,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H65.93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</w:t>
            </w:r>
            <w:r>
              <w:rPr>
                <w:rFonts w:ascii="Cambria" w:eastAsia="Cambria" w:hAnsi="Cambria"/>
                <w:sz w:val="18"/>
              </w:rPr>
              <w:t>fied nonsuppurative otitis media,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spontaneous rupture of ear drum,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spontaneous rupture of ear drum,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spontaneous rupture of ear drum,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spontaneous rupture of ear drum, recurrent,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</w:t>
            </w:r>
            <w:r>
              <w:rPr>
                <w:rFonts w:ascii="Cambria" w:eastAsia="Cambria" w:hAnsi="Cambria"/>
                <w:sz w:val="18"/>
              </w:rPr>
              <w:t>ous rupture of ear drum, recurrent,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without spontaneous rupture of ear drum, recurrent,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of ear drum,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</w:t>
            </w:r>
            <w:r>
              <w:rPr>
                <w:rFonts w:ascii="Cambria" w:eastAsia="Cambria" w:hAnsi="Cambria"/>
                <w:sz w:val="18"/>
              </w:rPr>
              <w:t>.012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or ear drum, left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of ear drum,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H66.014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of ea</w:t>
            </w:r>
            <w:r>
              <w:rPr>
                <w:rFonts w:ascii="Cambria" w:eastAsia="Cambria" w:hAnsi="Cambria"/>
                <w:sz w:val="18"/>
              </w:rPr>
              <w:t>r drum, recurrent, right ear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H66.015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of ear drum, recurrent,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H66.016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suppurative otitis media with spontaneous rupture of ear drum, recurrent, bilateral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5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tubotympanic suppurative otitis media,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0" r="1905" b="381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9CD9" id="Rectangle 6" o:spid="_x0000_s1026" style="position:absolute;margin-left:521.55pt;margin-top:-1.4pt;width:1.05pt;height:1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20"/>
      </w:tblGrid>
      <w:tr w:rsidR="00000000">
        <w:trPr>
          <w:trHeight w:val="273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6" w:name="page6"/>
            <w:bookmarkEnd w:id="6"/>
          </w:p>
        </w:tc>
        <w:tc>
          <w:tcPr>
            <w:tcW w:w="1320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H66.12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tubotympanic suppurative otitis media,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tubotympanic suppurative otitis media,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atticoantral suppurative</w:t>
            </w:r>
            <w:r>
              <w:rPr>
                <w:rFonts w:ascii="Cambria" w:eastAsia="Cambria" w:hAnsi="Cambria"/>
                <w:sz w:val="18"/>
              </w:rPr>
              <w:t xml:space="preserve"> otitis media, right ear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H66.22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atticoantral suppurative otitis media,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atticoantral suppurative otitis media,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H66.3X1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chronic suppurative otitis media,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H66.3X2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chroni</w:t>
            </w:r>
            <w:r>
              <w:rPr>
                <w:rFonts w:ascii="Cambria" w:eastAsia="Cambria" w:hAnsi="Cambria"/>
                <w:sz w:val="18"/>
              </w:rPr>
              <w:t>c suppurative otitis media,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H66.3X3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chronic suppurative otitis media,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Otitis media, unspecified,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Otitis media, unspecified,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H66.93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Otitis media, unspecified,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H69.81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disorder of Eustachian tube,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H69.82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disorder of Eustachian tube,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H69.83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disorder of Eustachian tube,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H70.11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mastoiditis,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H70</w:t>
            </w:r>
            <w:r>
              <w:rPr>
                <w:rFonts w:ascii="Cambria" w:eastAsia="Cambria" w:hAnsi="Cambria"/>
                <w:sz w:val="18"/>
              </w:rPr>
              <w:t>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mastoiditis,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H70.13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mastoiditis,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attic,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attic,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attic,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tympanu</w:t>
            </w:r>
            <w:r>
              <w:rPr>
                <w:rFonts w:ascii="Cambria" w:eastAsia="Cambria" w:hAnsi="Cambria"/>
                <w:sz w:val="18"/>
              </w:rPr>
              <w:t>m,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tympanum,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tympanum,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H71.21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mastoid,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H71.22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mastoid,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H71.23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Cholesteatoma of mastoid, bil</w:t>
            </w:r>
            <w:r>
              <w:rPr>
                <w:rFonts w:ascii="Cambria" w:eastAsia="Cambria" w:hAnsi="Cambria"/>
                <w:sz w:val="18"/>
              </w:rPr>
              <w:t>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cholesteatoma,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cholesteatoma,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H71.93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cholesteatoma,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perforation of tympanic membrane,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perforation of</w:t>
            </w:r>
            <w:r>
              <w:rPr>
                <w:rFonts w:ascii="Cambria" w:eastAsia="Cambria" w:hAnsi="Cambria"/>
                <w:sz w:val="18"/>
              </w:rPr>
              <w:t xml:space="preserve"> tympanic membrane,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perforation of tympanic membrane,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perforation of tympanic membrane,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perforation of tympanic membrane,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Central perforatio</w:t>
            </w:r>
            <w:r>
              <w:rPr>
                <w:rFonts w:ascii="Cambria" w:eastAsia="Cambria" w:hAnsi="Cambria"/>
                <w:sz w:val="18"/>
              </w:rPr>
              <w:t>n of tympanic membrane,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Attic perforation of tympanic membrane,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Attic perforation of tympanic membrane,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Attic perforation of tympanic membrane,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H72.2X1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marginal per</w:t>
            </w:r>
            <w:r>
              <w:rPr>
                <w:rFonts w:ascii="Cambria" w:eastAsia="Cambria" w:hAnsi="Cambria"/>
                <w:sz w:val="18"/>
              </w:rPr>
              <w:t>forations of tympanic membrane,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H72.2X2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marginal perforations of tympanic membrane,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H72.2X3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marginal perorations of tympanic membrane,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H72.811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Multiple perforations of tympanic membrane, right </w:t>
            </w:r>
            <w:r>
              <w:rPr>
                <w:rFonts w:ascii="Cambria" w:eastAsia="Cambria" w:hAnsi="Cambria"/>
                <w:sz w:val="18"/>
              </w:rPr>
              <w:t>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H72.812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Multiple perforations of tympanic membrane,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H72.813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Multiple perforations of tympanic membrane,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perforation of tympanic membrane, right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perforation of tympan</w:t>
            </w:r>
            <w:r>
              <w:rPr>
                <w:rFonts w:ascii="Cambria" w:eastAsia="Cambria" w:hAnsi="Cambria"/>
                <w:sz w:val="18"/>
              </w:rPr>
              <w:t>ic membrane, left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H72.93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perforation of tympanic membrane, bilateral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H73.11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myringitis, right ear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H73.12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myringitis, left ear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H73.13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myringitis, bilateral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H74.11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Adhesive right middle ea</w:t>
            </w:r>
            <w:r>
              <w:rPr>
                <w:rFonts w:ascii="Cambria" w:eastAsia="Cambria" w:hAnsi="Cambria"/>
                <w:sz w:val="18"/>
              </w:rPr>
              <w:t>r disease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H74.12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Adhesive left middle ear disease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5"/>
        </w:trPr>
        <w:tc>
          <w:tcPr>
            <w:tcW w:w="920" w:type="dxa"/>
            <w:tcBorders>
              <w:left w:val="single" w:sz="8" w:space="0" w:color="008080"/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H74.13</w:t>
            </w:r>
          </w:p>
        </w:tc>
        <w:tc>
          <w:tcPr>
            <w:tcW w:w="220" w:type="dxa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Adhesive middle ear disease, bilateral</w:t>
            </w: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0" r="1905" b="381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D8FFA" id="Rectangle 7" o:spid="_x0000_s1026" style="position:absolute;margin-left:521.55pt;margin-top:-1.4pt;width:1.05pt;height:1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20"/>
        <w:gridCol w:w="220"/>
        <w:gridCol w:w="7880"/>
        <w:gridCol w:w="100"/>
      </w:tblGrid>
      <w:tr w:rsidR="00000000">
        <w:trPr>
          <w:trHeight w:val="29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bookmarkStart w:id="7" w:name="page7"/>
            <w:bookmarkEnd w:id="7"/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4CD24DB1" wp14:editId="3AFB6820">
                      <wp:simplePos x="0" y="0"/>
                      <wp:positionH relativeFrom="page">
                        <wp:posOffset>566420</wp:posOffset>
                      </wp:positionH>
                      <wp:positionV relativeFrom="page">
                        <wp:posOffset>466090</wp:posOffset>
                      </wp:positionV>
                      <wp:extent cx="6640195" cy="0"/>
                      <wp:effectExtent l="13970" t="18415" r="13335" b="10160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0195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808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25EF9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pt,36.7pt" to="567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" o:allowincell="f" strokecolor="teal" strokeweight="1.44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 wp14:anchorId="59D671E2" wp14:editId="12DBD846">
                      <wp:simplePos x="0" y="0"/>
                      <wp:positionH relativeFrom="page">
                        <wp:posOffset>571500</wp:posOffset>
                      </wp:positionH>
                      <wp:positionV relativeFrom="page">
                        <wp:posOffset>457200</wp:posOffset>
                      </wp:positionV>
                      <wp:extent cx="0" cy="9184640"/>
                      <wp:effectExtent l="9525" t="9525" r="9525" b="6985"/>
                      <wp:wrapNone/>
                      <wp:docPr id="1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8464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808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D910D" id="Line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36pt" to="4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" o:allowincell="f" strokecolor="teal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 wp14:anchorId="1704C1DC" wp14:editId="2C8DD2E4">
                      <wp:simplePos x="0" y="0"/>
                      <wp:positionH relativeFrom="page">
                        <wp:posOffset>7202170</wp:posOffset>
                      </wp:positionH>
                      <wp:positionV relativeFrom="page">
                        <wp:posOffset>457200</wp:posOffset>
                      </wp:positionV>
                      <wp:extent cx="0" cy="9184640"/>
                      <wp:effectExtent l="10795" t="9525" r="8255" b="698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8464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808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C2169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1pt,36pt" to="567.1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" o:allowincell="f" strokecolor="teal" strokeweight=".25397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22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H80.91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otosclerosis, right ear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H80.92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otosclerosis, left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H80.93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otosclerosis, bila</w:t>
            </w:r>
            <w:r>
              <w:rPr>
                <w:rFonts w:ascii="Cambria" w:eastAsia="Cambria" w:hAnsi="Cambria"/>
                <w:sz w:val="18"/>
              </w:rPr>
              <w:t>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Meniere</w:t>
            </w:r>
            <w:r>
              <w:rPr>
                <w:rFonts w:ascii="Cambria" w:eastAsia="Cambria" w:hAnsi="Cambria"/>
                <w:sz w:val="18"/>
              </w:rPr>
              <w:t>’s disease, right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Meniere</w:t>
            </w:r>
            <w:r>
              <w:rPr>
                <w:rFonts w:ascii="Cambria" w:eastAsia="Cambria" w:hAnsi="Cambria"/>
                <w:sz w:val="18"/>
              </w:rPr>
              <w:t>’s disease,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H81.03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Meniere</w:t>
            </w:r>
            <w:r>
              <w:rPr>
                <w:rFonts w:ascii="Cambria" w:eastAsia="Cambria" w:hAnsi="Cambria"/>
                <w:sz w:val="18"/>
              </w:rPr>
              <w:t>’s disease, bilateral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paroxysmal vertigo,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paroxysmal vertigo, left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Benign paroxysmal v</w:t>
            </w:r>
            <w:r>
              <w:rPr>
                <w:rFonts w:ascii="Cambria" w:eastAsia="Cambria" w:hAnsi="Cambria"/>
                <w:sz w:val="18"/>
              </w:rPr>
              <w:t>ertigo,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H81.41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Vertigo of central origin, right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H81.42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Vertigo of central origin,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H81.43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Vertigo of central origin, bilateral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H83.2X1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Labyrinthine dysfunction,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H83.2X2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Labyrinthine dysfunction, left e</w:t>
            </w:r>
            <w:r>
              <w:rPr>
                <w:rFonts w:ascii="Cambria" w:eastAsia="Cambria" w:hAnsi="Cambria"/>
                <w:sz w:val="18"/>
              </w:rPr>
              <w:t>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H83.2X3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Labyrinthine dysfunction,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H83.3X1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Noise effects on right inner ear</w:t>
            </w:r>
          </w:p>
        </w:tc>
      </w:tr>
      <w:tr w:rsidR="00000000">
        <w:trPr>
          <w:trHeight w:val="41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H83.3X2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Noise effect on left inner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H83.3X3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Noise effects on inner ear, bilateral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Conductive hearing loss,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Condu</w:t>
            </w:r>
            <w:r>
              <w:rPr>
                <w:rFonts w:ascii="Cambria" w:eastAsia="Cambria" w:hAnsi="Cambria"/>
                <w:sz w:val="18"/>
              </w:rPr>
              <w:t>ctive hearing loss, unilateral, right ear, with unrestricted hearing on the contralateral side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Conductive hearing loss, unilateral, left ear, with unrestricted hearing on the contralateral side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Conductive hearing loss, unspecified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Sensorineural hearing loss,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H90.41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Sensorineural hearing loss, unilateral, right ear, with unrestricted hearing on the contralateral side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H90.42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Sensorineural hearing loss, unilateral, left ear, with unrestricted hearing on t</w:t>
            </w:r>
            <w:r>
              <w:rPr>
                <w:rFonts w:ascii="Cambria" w:eastAsia="Cambria" w:hAnsi="Cambria"/>
                <w:sz w:val="18"/>
              </w:rPr>
              <w:t>he contralateral side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sensorineural hearing loss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1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H90.6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Mixed conductive and sensorineural hearing loss, bilateral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rPr>
          <w:rFonts w:ascii="Times New Roman" w:eastAsia="Times New Roman" w:hAnsi="Times New Roman"/>
          <w:sz w:val="2"/>
        </w:rPr>
        <w:sectPr w:rsidR="00000000">
          <w:pgSz w:w="12240" w:h="15840"/>
          <w:pgMar w:top="748" w:right="900" w:bottom="408" w:left="900" w:header="0" w:footer="0" w:gutter="0"/>
          <w:cols w:space="0" w:equalWidth="0">
            <w:col w:w="10440"/>
          </w:cols>
          <w:docGrid w:linePitch="360"/>
        </w:sectPr>
      </w:pPr>
    </w:p>
    <w:p w:rsidR="00000000" w:rsidRDefault="00A35C9D">
      <w:pPr>
        <w:spacing w:line="115" w:lineRule="exact"/>
        <w:rPr>
          <w:rFonts w:ascii="Times New Roman" w:eastAsia="Times New Roman" w:hAnsi="Times New Roman"/>
        </w:rPr>
      </w:pPr>
    </w:p>
    <w:p w:rsidR="00000000" w:rsidRDefault="00A35C9D">
      <w:pPr>
        <w:spacing w:line="239" w:lineRule="auto"/>
        <w:jc w:val="right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H90.71</w:t>
      </w:r>
    </w:p>
    <w:p w:rsidR="00000000" w:rsidRDefault="00A35C9D">
      <w:pPr>
        <w:spacing w:line="165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w:drawing>
          <wp:anchor distT="0" distB="0" distL="114300" distR="114300" simplePos="0" relativeHeight="251657728" behindDoc="1" locked="0" layoutInCell="0" allowOverlap="1" wp14:anchorId="57E0309F" wp14:editId="4EB61BA7">
            <wp:simplePos x="0" y="0"/>
            <wp:positionH relativeFrom="column">
              <wp:posOffset>4445</wp:posOffset>
            </wp:positionH>
            <wp:positionV relativeFrom="paragraph">
              <wp:posOffset>73660</wp:posOffset>
            </wp:positionV>
            <wp:extent cx="1560830" cy="279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noProof/>
          <w:sz w:val="18"/>
        </w:rPr>
        <w:drawing>
          <wp:anchor distT="0" distB="0" distL="114300" distR="114300" simplePos="0" relativeHeight="251658752" behindDoc="1" locked="0" layoutInCell="0" allowOverlap="1" wp14:anchorId="3B4FB1FB" wp14:editId="7B6BBBA1">
            <wp:simplePos x="0" y="0"/>
            <wp:positionH relativeFrom="column">
              <wp:posOffset>4445</wp:posOffset>
            </wp:positionH>
            <wp:positionV relativeFrom="paragraph">
              <wp:posOffset>73660</wp:posOffset>
            </wp:positionV>
            <wp:extent cx="1560830" cy="279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5C9D">
      <w:pPr>
        <w:spacing w:line="0" w:lineRule="atLeast"/>
        <w:rPr>
          <w:rFonts w:ascii="Cambria" w:eastAsia="Cambria" w:hAnsi="Cambria"/>
          <w:sz w:val="15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F09FA55" wp14:editId="6CD58FFA">
            <wp:extent cx="5143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580168D3" wp14:editId="491F3BFF">
            <wp:extent cx="1333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/>
          <w:sz w:val="15"/>
        </w:rPr>
        <w:t>H90.72</w:t>
      </w:r>
    </w:p>
    <w:p w:rsidR="00000000" w:rsidRDefault="00A35C9D">
      <w:pPr>
        <w:spacing w:line="115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5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4D7B34" wp14:editId="0D7C645E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579120" cy="0"/>
                <wp:effectExtent l="33020" t="27305" r="26035" b="2984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5181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68EE" id="Line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pt" to="4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s7HwIAAEI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" o:allowincell="f" strokecolor="silver" strokeweight="1.43931mm"/>
            </w:pict>
          </mc:Fallback>
        </mc:AlternateContent>
      </w:r>
    </w:p>
    <w:p w:rsidR="00000000" w:rsidRDefault="00A35C9D">
      <w:pPr>
        <w:spacing w:line="239" w:lineRule="auto"/>
        <w:ind w:left="102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H90.8</w:t>
      </w:r>
    </w:p>
    <w:p w:rsidR="00000000" w:rsidRDefault="00A35C9D">
      <w:pPr>
        <w:spacing w:line="7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sz w:val="18"/>
        </w:rPr>
        <w:br w:type="column"/>
      </w:r>
    </w:p>
    <w:p w:rsidR="00000000" w:rsidRDefault="00A35C9D">
      <w:pPr>
        <w:spacing w:line="248" w:lineRule="auto"/>
        <w:ind w:right="1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Mixed conductive and sensorineural hearing loss, unilateral, right ear, wit</w:t>
      </w:r>
      <w:r>
        <w:rPr>
          <w:rFonts w:ascii="Cambria" w:eastAsia="Cambria" w:hAnsi="Cambria"/>
          <w:sz w:val="18"/>
        </w:rPr>
        <w:t>h unrestricted hearing on the contralateral side</w:t>
      </w:r>
    </w:p>
    <w:p w:rsidR="00000000" w:rsidRDefault="00A35C9D">
      <w:pPr>
        <w:spacing w:line="6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82321E4" wp14:editId="76D82D6C">
                <wp:simplePos x="0" y="0"/>
                <wp:positionH relativeFrom="column">
                  <wp:posOffset>4999990</wp:posOffset>
                </wp:positionH>
                <wp:positionV relativeFrom="paragraph">
                  <wp:posOffset>-635</wp:posOffset>
                </wp:positionV>
                <wp:extent cx="63500" cy="278765"/>
                <wp:effectExtent l="0" t="3810" r="3810" b="31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78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E1BC" id="Rectangle 14" o:spid="_x0000_s1026" style="position:absolute;margin-left:393.7pt;margin-top:-.05pt;width:5pt;height:2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" o:allowincell="f" fillcolor="silver" strokecolor="white"/>
            </w:pict>
          </mc:Fallback>
        </mc:AlternateContent>
      </w:r>
    </w:p>
    <w:p w:rsidR="00000000" w:rsidRDefault="00A35C9D">
      <w:pPr>
        <w:spacing w:line="246" w:lineRule="auto"/>
        <w:rPr>
          <w:rFonts w:ascii="Cambria" w:eastAsia="Cambria" w:hAnsi="Cambria"/>
          <w:sz w:val="18"/>
          <w:highlight w:val="lightGray"/>
        </w:rPr>
      </w:pPr>
      <w:r>
        <w:rPr>
          <w:rFonts w:ascii="Cambria" w:eastAsia="Cambria" w:hAnsi="Cambria"/>
          <w:sz w:val="18"/>
          <w:highlight w:val="lightGray"/>
        </w:rPr>
        <w:t xml:space="preserve">Mixed conductive and sensorineural hearing loss, unilateral, left ear, with unrestricted hearing on the </w:t>
      </w:r>
      <w:r>
        <w:rPr>
          <w:rFonts w:ascii="Cambria" w:eastAsia="Cambria" w:hAnsi="Cambria"/>
          <w:sz w:val="18"/>
          <w:highlight w:val="lightGray"/>
        </w:rPr>
        <w:t>contralateral side</w:t>
      </w:r>
    </w:p>
    <w:p w:rsidR="00000000" w:rsidRDefault="00A35C9D">
      <w:pPr>
        <w:spacing w:line="33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  <w:highlight w:val="lightGray"/>
        </w:rPr>
        <w:drawing>
          <wp:anchor distT="0" distB="0" distL="114300" distR="114300" simplePos="0" relativeHeight="251661824" behindDoc="1" locked="0" layoutInCell="0" allowOverlap="1" wp14:anchorId="5E538357" wp14:editId="44E28B3A">
            <wp:simplePos x="0" y="0"/>
            <wp:positionH relativeFrom="column">
              <wp:posOffset>3175</wp:posOffset>
            </wp:positionH>
            <wp:positionV relativeFrom="paragraph">
              <wp:posOffset>-139700</wp:posOffset>
            </wp:positionV>
            <wp:extent cx="4996815" cy="1403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5C9D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Mixed conductive and sensorineural hearing loss, unspecified</w:t>
      </w:r>
    </w:p>
    <w:p w:rsidR="00000000" w:rsidRDefault="00A35C9D">
      <w:pPr>
        <w:spacing w:line="239" w:lineRule="auto"/>
        <w:rPr>
          <w:rFonts w:ascii="Cambria" w:eastAsia="Cambria" w:hAnsi="Cambria"/>
          <w:sz w:val="18"/>
        </w:rPr>
        <w:sectPr w:rsidR="00000000">
          <w:type w:val="continuous"/>
          <w:pgSz w:w="12240" w:h="15840"/>
          <w:pgMar w:top="748" w:right="1120" w:bottom="408" w:left="900" w:header="0" w:footer="0" w:gutter="0"/>
          <w:cols w:num="2" w:space="0" w:equalWidth="0">
            <w:col w:w="1580" w:space="880"/>
            <w:col w:w="7760"/>
          </w:cols>
          <w:docGrid w:linePitch="360"/>
        </w:sectPr>
      </w:pPr>
    </w:p>
    <w:p w:rsidR="00000000" w:rsidRDefault="00A35C9D">
      <w:pPr>
        <w:spacing w:line="3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220"/>
        <w:gridCol w:w="220"/>
        <w:gridCol w:w="7880"/>
        <w:gridCol w:w="100"/>
      </w:tblGrid>
      <w:tr w:rsidR="00000000">
        <w:trPr>
          <w:trHeight w:val="29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H91.11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Presbycu</w:t>
            </w:r>
            <w:r>
              <w:rPr>
                <w:rFonts w:ascii="Cambria" w:eastAsia="Cambria" w:hAnsi="Cambria"/>
                <w:sz w:val="18"/>
              </w:rPr>
              <w:t>sis, right ear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H91.12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Presbycusis, left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H91.13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Presbycusis,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H91.91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hearing loss, right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H91.92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hearing loss,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H91.93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hearing loss, bilateral</w:t>
            </w:r>
          </w:p>
        </w:tc>
      </w:tr>
      <w:tr w:rsidR="00000000">
        <w:trPr>
          <w:trHeight w:val="38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H92.01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Otalgia, ri</w:t>
            </w:r>
            <w:r>
              <w:rPr>
                <w:rFonts w:ascii="Cambria" w:eastAsia="Cambria" w:hAnsi="Cambria"/>
                <w:sz w:val="18"/>
              </w:rPr>
              <w:t>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H92.02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Otalgia, left ear</w:t>
            </w:r>
          </w:p>
        </w:tc>
      </w:tr>
      <w:tr w:rsidR="00000000">
        <w:trPr>
          <w:trHeight w:val="6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1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H92.03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Otalgia,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Tinnitus, right ear</w:t>
            </w:r>
          </w:p>
        </w:tc>
      </w:tr>
      <w:tr w:rsidR="00000000">
        <w:trPr>
          <w:trHeight w:val="41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Tinnitus, left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H93.13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Tinnitus, bilateral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H93.291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abnormal auditory perceptions, right ear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H93.292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abnormal audito</w:t>
            </w:r>
            <w:r>
              <w:rPr>
                <w:rFonts w:ascii="Cambria" w:eastAsia="Cambria" w:hAnsi="Cambria"/>
                <w:sz w:val="18"/>
              </w:rPr>
              <w:t>ry perceptions, left ear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H93.293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abnormal auditory perceptions, bilateral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J01.80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acute sinusitis</w:t>
            </w:r>
          </w:p>
        </w:tc>
      </w:tr>
      <w:tr w:rsidR="00000000">
        <w:trPr>
          <w:trHeight w:val="6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1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J01.81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acute recurrent sinusitis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J01.90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sinusitis, unspecified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10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J01.91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recurrent sinusitis, unspecified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224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J02.8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pharyngitis due to other specified organism</w:t>
            </w:r>
          </w:p>
        </w:tc>
      </w:tr>
      <w:tr w:rsidR="00000000">
        <w:trPr>
          <w:trHeight w:val="40"/>
        </w:trPr>
        <w:tc>
          <w:tcPr>
            <w:tcW w:w="224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1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J02.9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pharyngitis, unspecified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9"/>
        </w:trPr>
        <w:tc>
          <w:tcPr>
            <w:tcW w:w="10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2041C1E" wp14:editId="32B781E4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639560" cy="0"/>
                <wp:effectExtent l="14605" t="12700" r="13335" b="1587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C43C" id="Line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7pt" to="52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" o:allowincell="f" strokecolor="teal" strokeweight=".50797mm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748" w:right="900" w:bottom="408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20"/>
      </w:tblGrid>
      <w:tr w:rsidR="00000000">
        <w:trPr>
          <w:trHeight w:val="273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8" w:name="page8"/>
            <w:bookmarkEnd w:id="8"/>
          </w:p>
        </w:tc>
        <w:tc>
          <w:tcPr>
            <w:tcW w:w="1320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J04.0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laryngitis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J30.0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Vasomotor rhinitis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J30.1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Allergic rhinitis due to pollen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J30.2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seasonal allergic</w:t>
            </w:r>
            <w:r>
              <w:rPr>
                <w:rFonts w:ascii="Cambria" w:eastAsia="Cambria" w:hAnsi="Cambria"/>
                <w:sz w:val="18"/>
              </w:rPr>
              <w:t xml:space="preserve"> rhinitis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J30.89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allergic rhinitis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J30.9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Allergic rhinitis,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J31.0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rhinitis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J31.2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pharyngitis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maxillary sinusitis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frontal sinusitis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ethmoi</w:t>
            </w:r>
            <w:r>
              <w:rPr>
                <w:rFonts w:ascii="Cambria" w:eastAsia="Cambria" w:hAnsi="Cambria"/>
                <w:sz w:val="18"/>
              </w:rPr>
              <w:t>dal sinusitis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sphenoidal sinusitis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pansinusitis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J32.8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chronic sinusitis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J33.0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Polyp of nasal cavity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J33.1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Polypoid sinus degeneration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J33.8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poly of sinus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J34.2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Deviated</w:t>
            </w:r>
            <w:r>
              <w:rPr>
                <w:rFonts w:ascii="Cambria" w:eastAsia="Cambria" w:hAnsi="Cambria"/>
                <w:sz w:val="18"/>
              </w:rPr>
              <w:t xml:space="preserve"> nasal septum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J34.3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Hypertrophy of nasal turbinates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J34.81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Nasal mucositis (ulcerative)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J34.89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disorder of nose and nasal sinuses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tonsillitis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adenoiditis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J35.03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to</w:t>
            </w:r>
            <w:r>
              <w:rPr>
                <w:rFonts w:ascii="Cambria" w:eastAsia="Cambria" w:hAnsi="Cambria"/>
                <w:sz w:val="18"/>
              </w:rPr>
              <w:t>nsillitis and adenoiditis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Hypertrophy of tonsils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Hypertrophy of adenoids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J35.3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Hypertrophy of tonsils with hypertrophy of adenoids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J36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Peritonsillar abscess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J37.0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laryngitis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J38.01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Paralysis of voc</w:t>
            </w:r>
            <w:r>
              <w:rPr>
                <w:rFonts w:ascii="Cambria" w:eastAsia="Cambria" w:hAnsi="Cambria"/>
                <w:sz w:val="18"/>
              </w:rPr>
              <w:t>al cords and larynx, unilateral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J38.02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Paralysis of vocal cords and larynx, bilateral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Polyp of vocal cord and larynx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Nodules of vocal cords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diseases of vocal cords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Edema of larynx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</w:t>
            </w:r>
            <w:r>
              <w:rPr>
                <w:rFonts w:ascii="Cambria" w:eastAsia="Cambria" w:hAnsi="Cambria"/>
                <w:sz w:val="18"/>
              </w:rPr>
              <w:t>aryngeal spasm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Stenosis of larynx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J38.7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disease of larynx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J96.01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respiratory failure with hypoxia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J96.02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respiratory failure with hypercapnia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respiratory failure with hypoxia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</w:t>
            </w:r>
            <w:r>
              <w:rPr>
                <w:rFonts w:ascii="Cambria" w:eastAsia="Cambria" w:hAnsi="Cambria"/>
                <w:sz w:val="18"/>
              </w:rPr>
              <w:t>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respiratory failure with hypercapnia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and chronic respiratory failure with hypoxia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J96.22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and chronic respiratory failure with hypercapnia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K09.8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cysts of oral region, not elsewhere classified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K09</w:t>
            </w:r>
            <w:r>
              <w:rPr>
                <w:rFonts w:ascii="Cambria" w:eastAsia="Cambria" w:hAnsi="Cambria"/>
                <w:sz w:val="18"/>
              </w:rPr>
              <w:t>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Cyst of oral region,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K11.21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sialoadenitis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K11.22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Acute recurrent sialoadenitis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K11.23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Chronic sialoadenitis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K11.5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Sialolithiasis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K11.6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Mucocele of salivary gland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K12.30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Oral mucositis (ulcerative</w:t>
            </w:r>
            <w:r>
              <w:rPr>
                <w:rFonts w:ascii="Cambria" w:eastAsia="Cambria" w:hAnsi="Cambria"/>
                <w:sz w:val="18"/>
              </w:rPr>
              <w:t>), unspecified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5"/>
        </w:trPr>
        <w:tc>
          <w:tcPr>
            <w:tcW w:w="920" w:type="dxa"/>
            <w:tcBorders>
              <w:left w:val="single" w:sz="8" w:space="0" w:color="008080"/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K13.0</w:t>
            </w:r>
          </w:p>
        </w:tc>
        <w:tc>
          <w:tcPr>
            <w:tcW w:w="220" w:type="dxa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Disease of lips</w:t>
            </w: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4FEDD3F" wp14:editId="007A966D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0" r="1905" b="381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87E5" id="Rectangle 17" o:spid="_x0000_s1026" style="position:absolute;margin-left:521.55pt;margin-top:-1.4pt;width:1.05pt;height:1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00"/>
        <w:gridCol w:w="20"/>
      </w:tblGrid>
      <w:tr w:rsidR="00000000">
        <w:trPr>
          <w:trHeight w:val="58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bookmarkStart w:id="9" w:name="page9"/>
            <w:bookmarkEnd w:id="9"/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K13.4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8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Granuloma and granuloma-like lesions of oral mucosa</w:t>
            </w:r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K13.6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Irritative hyperplasia of oral mucosa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K13.70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lesions of oral mucosa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K13.79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lesions of oral mucosa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K14.0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Glossitis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K21.0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Gastro-esophageal reflux disease with esophagitis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K21.9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Gastro-esophageal reflux disease without esophagitis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K22.5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Diverticulum of esophagus, acquired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L03.211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Cellulitis of face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L03.221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Cellulitis of neck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Epidermal cyst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L72.11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Pilar cyst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L72.12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Trichodermal cyst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Steatocystoma multiplex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Sebaceous cyst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L72.8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follicular cysts of the skin and subcutaneous tissue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1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L91.0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Hypertrophic scar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M26.60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Temporomandibular joint disorders, unspecified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M26.69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disorders of temporomandibular joint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M54.2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Cervicalgia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M95.0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Acquired deformity of nose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Q16.1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absence, a</w:t>
            </w:r>
            <w:r>
              <w:rPr>
                <w:rFonts w:ascii="Cambria" w:eastAsia="Cambria" w:hAnsi="Cambria"/>
                <w:sz w:val="18"/>
              </w:rPr>
              <w:t>tresia and stricture of auditory canal (external)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Q18.0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Sinus, fistula and cyst of branchial cleft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Web of larynx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subglottic stenosis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Laryngeal hypoplasia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Laryngocele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</w:t>
            </w:r>
            <w:r>
              <w:rPr>
                <w:rFonts w:ascii="Cambria" w:eastAsia="Cambria" w:hAnsi="Cambria"/>
                <w:sz w:val="18"/>
              </w:rPr>
              <w:t>ongenital laryngomalacia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Q31.8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congenital malformation of larynx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Q32.0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tracheomalacia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Q32.1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congenital malformations of trachea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Q32.2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bronchomalacia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Q32.3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stenosis of b</w:t>
            </w:r>
            <w:r>
              <w:rPr>
                <w:rFonts w:ascii="Cambria" w:eastAsia="Cambria" w:hAnsi="Cambria"/>
                <w:sz w:val="18"/>
              </w:rPr>
              <w:t>ronchus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Q32.4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congenital malformations of bronchus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Q38.1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Ankyloglossia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Q89.2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Congenital malformations of other endocrine glands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R04.0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Epistaxis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R04.2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Hemoptysis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R04.89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Hemorrhage from other sites in res</w:t>
            </w:r>
            <w:r>
              <w:rPr>
                <w:rFonts w:ascii="Cambria" w:eastAsia="Cambria" w:hAnsi="Cambria"/>
                <w:sz w:val="18"/>
              </w:rPr>
              <w:t>piratory passages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R04.9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Hemorrhage from respiratory passages, unspecified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R05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Cough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R06.00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Dyspnea, unspecified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R06.09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forms of dyspnea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R06.1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Stridor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R06.89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abnormalities of breathing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R13.10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Dysphagia, unspecified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R22.0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Localized swelling, mass and lump, head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R22.1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Localized swelling, mass and lump, neck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R42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Dizziness and giddiness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R43.0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Anosmia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R43.1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Parosmia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R43.2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Parageusia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5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R43.8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</w:t>
            </w:r>
            <w:r>
              <w:rPr>
                <w:rFonts w:ascii="Cambria" w:eastAsia="Cambria" w:hAnsi="Cambria"/>
                <w:sz w:val="18"/>
              </w:rPr>
              <w:t>her disturbance of smell and taste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9E99395" wp14:editId="10CFBFFB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1270" r="1905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404A" id="Rectangle 18" o:spid="_x0000_s1026" style="position:absolute;margin-left:521.55pt;margin-top:-1.4pt;width:1.05pt;height:1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20"/>
      </w:tblGrid>
      <w:tr w:rsidR="00000000">
        <w:trPr>
          <w:trHeight w:val="273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0" w:name="page10"/>
            <w:bookmarkEnd w:id="10"/>
          </w:p>
        </w:tc>
        <w:tc>
          <w:tcPr>
            <w:tcW w:w="1320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R49.0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Dysphonia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R51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Headache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R59.0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Localized enlarged lymph nodes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R59.1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Generalized enlarged lymph nodes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R59.9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Enlarged lymph nodes, unspecified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fr</w:t>
            </w:r>
            <w:r>
              <w:rPr>
                <w:rFonts w:ascii="Cambria" w:eastAsia="Cambria" w:hAnsi="Cambria"/>
                <w:sz w:val="18"/>
              </w:rPr>
              <w:t>acture of base of skull,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fracture of base of skull,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fracture of base of skull, subsequent encounter for fracture with routine h</w:t>
            </w:r>
            <w:r>
              <w:rPr>
                <w:rFonts w:ascii="Cambria" w:eastAsia="Cambria" w:hAnsi="Cambria"/>
                <w:sz w:val="18"/>
              </w:rPr>
              <w:t>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fracture of base of skull,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fracture of base of skull,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S02.10XS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Unspecified fracture of </w:t>
            </w:r>
            <w:r>
              <w:rPr>
                <w:rFonts w:ascii="Cambria" w:eastAsia="Cambria" w:hAnsi="Cambria"/>
                <w:sz w:val="18"/>
              </w:rPr>
              <w:t>base of skull,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subsequent encounter for fracture w</w:t>
            </w:r>
            <w:r>
              <w:rPr>
                <w:rFonts w:ascii="Cambria" w:eastAsia="Cambria" w:hAnsi="Cambria"/>
                <w:sz w:val="18"/>
              </w:rPr>
              <w:t>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S02.2XXS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nasal bones,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subsequent encounter for fracture with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S02.3XXS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orbital floor,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</w:t>
            </w:r>
            <w:r>
              <w:rPr>
                <w:rFonts w:ascii="Cambria" w:eastAsia="Cambria" w:hAnsi="Cambria"/>
                <w:sz w:val="18"/>
              </w:rPr>
              <w:t>lary fracture, unspecified,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fracture, unspecified,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fracture, unspecified, subsequent encounter for fracture with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fracture, unspecified,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fracture, unspecified,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S02.401S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Maxillary fracture, unspecified,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subsequent encounter for fracture with</w:t>
            </w:r>
            <w:r>
              <w:rPr>
                <w:rFonts w:ascii="Cambria" w:eastAsia="Cambria" w:hAnsi="Cambria"/>
                <w:sz w:val="18"/>
              </w:rPr>
              <w:t xml:space="preserve">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</w:t>
            </w:r>
            <w:r>
              <w:rPr>
                <w:rFonts w:ascii="Cambria" w:eastAsia="Cambria" w:hAnsi="Cambria"/>
                <w:sz w:val="18"/>
              </w:rPr>
              <w:t>ified,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</w:t>
            </w:r>
            <w:r>
              <w:rPr>
                <w:rFonts w:ascii="Cambria" w:eastAsia="Cambria" w:hAnsi="Cambria"/>
                <w:sz w:val="18"/>
              </w:rPr>
              <w:t>.411G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initial enc</w:t>
            </w:r>
            <w:r>
              <w:rPr>
                <w:rFonts w:ascii="Cambria" w:eastAsia="Cambria" w:hAnsi="Cambria"/>
                <w:sz w:val="18"/>
              </w:rPr>
              <w:t>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</w:t>
            </w:r>
            <w:r>
              <w:rPr>
                <w:rFonts w:ascii="Cambria" w:eastAsia="Cambria" w:hAnsi="Cambria"/>
                <w:sz w:val="18"/>
              </w:rPr>
              <w:t>re with delayed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sequela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initial encounter for closed fracture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</w:t>
            </w:r>
            <w:r>
              <w:rPr>
                <w:rFonts w:ascii="Cambria" w:eastAsia="Cambria" w:hAnsi="Cambria"/>
                <w:sz w:val="18"/>
              </w:rPr>
              <w:t>ture of alveolus maxilla, initial encounter for open fracture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subsequent encounter for fracture with routine healing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subsequent encounter for fracture with delaye</w:t>
            </w:r>
            <w:r>
              <w:rPr>
                <w:rFonts w:ascii="Cambria" w:eastAsia="Cambria" w:hAnsi="Cambria"/>
                <w:sz w:val="18"/>
              </w:rPr>
              <w:t>d healing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subsequent encounter for fracture with nonunion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85"/>
        </w:trPr>
        <w:tc>
          <w:tcPr>
            <w:tcW w:w="920" w:type="dxa"/>
            <w:tcBorders>
              <w:left w:val="single" w:sz="8" w:space="0" w:color="008080"/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S02.402S</w:t>
            </w:r>
          </w:p>
        </w:tc>
        <w:tc>
          <w:tcPr>
            <w:tcW w:w="220" w:type="dxa"/>
            <w:tcBorders>
              <w:bottom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Zygomatic fracture, unspecified, sequela</w:t>
            </w: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D04C126" wp14:editId="0A7294CB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1270" r="1905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0F01" id="Rectangle 19" o:spid="_x0000_s1026" style="position:absolute;margin-left:521.55pt;margin-top:-1.4pt;width:1.05pt;height:1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00"/>
        <w:gridCol w:w="20"/>
      </w:tblGrid>
      <w:tr w:rsidR="00000000">
        <w:trPr>
          <w:trHeight w:val="58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bookmarkStart w:id="11" w:name="page11"/>
            <w:bookmarkEnd w:id="11"/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S02.411A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80" w:type="dxa"/>
            <w:vMerge w:val="restart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initial encounter for closed fracture</w:t>
            </w:r>
          </w:p>
        </w:tc>
        <w:tc>
          <w:tcPr>
            <w:tcW w:w="100" w:type="dxa"/>
            <w:tcBorders>
              <w:top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vMerge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initial encounter for open fracture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routine healing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delayed healing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</w:t>
            </w:r>
            <w:r>
              <w:rPr>
                <w:rFonts w:ascii="Cambria" w:eastAsia="Cambria" w:hAnsi="Cambria"/>
                <w:sz w:val="18"/>
              </w:rPr>
              <w:t>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subsequent encounter for fracture with nonunion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S02.411S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 fracture,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initial encounter for closed fracture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initial encounter for open frac</w:t>
            </w:r>
            <w:r>
              <w:rPr>
                <w:rFonts w:ascii="Cambria" w:eastAsia="Cambria" w:hAnsi="Cambria"/>
                <w:sz w:val="18"/>
              </w:rPr>
              <w:t>ture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routine healing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delayed healing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S02.413K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</w:t>
            </w:r>
            <w:r>
              <w:rPr>
                <w:rFonts w:ascii="Cambria" w:eastAsia="Cambria" w:hAnsi="Cambria"/>
                <w:sz w:val="18"/>
              </w:rPr>
              <w:t xml:space="preserve"> fracture with nonunion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initial encounter for closed fracture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S02.42XB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initial encounter for open fracture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</w:t>
            </w:r>
            <w:r>
              <w:rPr>
                <w:rFonts w:ascii="Cambria" w:eastAsia="Cambria" w:hAnsi="Cambria"/>
                <w:sz w:val="18"/>
              </w:rPr>
              <w:t>racture of alveolus maxilla, subsequent encounter for fracture with routine healing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routine healing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1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S02.413G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de</w:t>
            </w:r>
            <w:r>
              <w:rPr>
                <w:rFonts w:ascii="Cambria" w:eastAsia="Cambria" w:hAnsi="Cambria"/>
                <w:sz w:val="18"/>
              </w:rPr>
              <w:t>layed healing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S02.413K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subsequent encounter for fracture with nonunion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S02.413S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LeFort III fracture,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initial encounter for closed fracture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S02.42XB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</w:t>
            </w:r>
            <w:r>
              <w:rPr>
                <w:rFonts w:ascii="Cambria" w:eastAsia="Cambria" w:hAnsi="Cambria"/>
                <w:sz w:val="18"/>
              </w:rPr>
              <w:t xml:space="preserve"> of alveolus maxilla, initial encounter for open fracture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subsequent encounter for fracture with routine healing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S02.42XG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subsequent encounter for fracture with delayed he</w:t>
            </w:r>
            <w:r>
              <w:rPr>
                <w:rFonts w:ascii="Cambria" w:eastAsia="Cambria" w:hAnsi="Cambria"/>
                <w:sz w:val="18"/>
              </w:rPr>
              <w:t>aling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S02.42XK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subsequent encounter for fracture with nonunion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S02.42XS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Fracture of alveolus maxilla,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S09.21XA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rupture of right ear drum, initial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S09.21XD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</w:t>
            </w:r>
            <w:r>
              <w:rPr>
                <w:rFonts w:ascii="Cambria" w:eastAsia="Cambria" w:hAnsi="Cambria"/>
                <w:sz w:val="18"/>
              </w:rPr>
              <w:t>upture of right ear drum, subsequent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S09.21XS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rupture of right ear drum,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S09.22XA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rupture of left ear drum, initial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S09.22XD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rupture of left ear drum, subsequent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S09.22XS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Traumatic rupture of left ear drum,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S09.92XA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nose, initial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S09.92XD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nose, subsequent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S09.92XS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nose,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S09.93XA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face, initial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S09.93XD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face, subsequent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S09.93XS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face,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S16.8XXA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 xml:space="preserve">Other specified injury of muscle, fascia and tendon at neck level, initial </w:t>
            </w:r>
            <w:r>
              <w:rPr>
                <w:rFonts w:ascii="Cambria" w:eastAsia="Cambria" w:hAnsi="Cambria"/>
                <w:sz w:val="18"/>
              </w:rPr>
              <w:t>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S16.8XXD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injury of muscle, fascia and tendon at neck level, subsequent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S16.8XXS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injury of muscle, fascia and tendon at neck level,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S19.81XA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l</w:t>
            </w:r>
            <w:r>
              <w:rPr>
                <w:rFonts w:ascii="Cambria" w:eastAsia="Cambria" w:hAnsi="Cambria"/>
                <w:sz w:val="18"/>
              </w:rPr>
              <w:t>arynx, initial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S19.81XD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larynx, subsequent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S19.81XS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larynx,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S19.82XA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cervical trachea, initial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S19.82XD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cervical trachea, subsequent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S19.82XS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cervical trachea,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S19.83XA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vocal cord, initial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S19.83XD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</w:t>
            </w:r>
            <w:r>
              <w:rPr>
                <w:rFonts w:ascii="Cambria" w:eastAsia="Cambria" w:hAnsi="Cambria"/>
                <w:sz w:val="18"/>
              </w:rPr>
              <w:t xml:space="preserve"> vocal cord, subsequent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S19.83XS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vocal cord, sequela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S19.84XA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thyroid gland, initial encounter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S19.84XD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thyroid gland, subsequent encou</w:t>
            </w:r>
            <w:r>
              <w:rPr>
                <w:rFonts w:ascii="Cambria" w:eastAsia="Cambria" w:hAnsi="Cambria"/>
                <w:sz w:val="18"/>
              </w:rPr>
              <w:t>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S19.84XS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8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thyroid gland, sequela</w:t>
            </w:r>
          </w:p>
        </w:tc>
        <w:tc>
          <w:tcPr>
            <w:tcW w:w="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8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5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S19.85XA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5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pharynx and cervical esophagus, initial encounter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8C2D5E2" wp14:editId="15942A67">
                <wp:simplePos x="0" y="0"/>
                <wp:positionH relativeFrom="column">
                  <wp:posOffset>6623685</wp:posOffset>
                </wp:positionH>
                <wp:positionV relativeFrom="paragraph">
                  <wp:posOffset>-17780</wp:posOffset>
                </wp:positionV>
                <wp:extent cx="13335" cy="17780"/>
                <wp:effectExtent l="3810" t="1270" r="1905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95FB" id="Rectangle 20" o:spid="_x0000_s1026" style="position:absolute;margin-left:521.55pt;margin-top:-1.4pt;width:1.05pt;height:1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" o:allowincell="f" fillcolor="teal" strokecolor="white"/>
            </w:pict>
          </mc:Fallback>
        </mc:AlternateContent>
      </w:r>
    </w:p>
    <w:p w:rsidR="00000000" w:rsidRDefault="00A35C9D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700" w:right="900" w:bottom="156" w:left="900" w:header="0" w:footer="0" w:gutter="0"/>
          <w:cols w:space="0" w:equalWidth="0">
            <w:col w:w="10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0"/>
        <w:gridCol w:w="1220"/>
        <w:gridCol w:w="220"/>
        <w:gridCol w:w="7880"/>
        <w:gridCol w:w="120"/>
      </w:tblGrid>
      <w:tr w:rsidR="00000000">
        <w:trPr>
          <w:trHeight w:val="273"/>
        </w:trPr>
        <w:tc>
          <w:tcPr>
            <w:tcW w:w="920" w:type="dxa"/>
            <w:tcBorders>
              <w:top w:val="single" w:sz="8" w:space="0" w:color="008080"/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2" w:name="page12"/>
            <w:bookmarkEnd w:id="12"/>
          </w:p>
        </w:tc>
        <w:tc>
          <w:tcPr>
            <w:tcW w:w="1320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S19.85XD</w:t>
            </w:r>
          </w:p>
        </w:tc>
        <w:tc>
          <w:tcPr>
            <w:tcW w:w="220" w:type="dxa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00808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pharynx and cervical esophagus, sub</w:t>
            </w:r>
            <w:r>
              <w:rPr>
                <w:rFonts w:ascii="Cambria" w:eastAsia="Cambria" w:hAnsi="Cambria"/>
                <w:sz w:val="18"/>
              </w:rPr>
              <w:t>sequent encounter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S19.85XS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specified injuries of pharynx and cervical esophagus, sequela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S19.9XXA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neck, initial encounter</w:t>
            </w:r>
          </w:p>
        </w:tc>
      </w:tr>
      <w:tr w:rsidR="00000000">
        <w:trPr>
          <w:trHeight w:val="6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S19.9XXD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 injury of neck, subsequent encounter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S19.9XXS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Unspecified</w:t>
            </w:r>
            <w:r>
              <w:rPr>
                <w:rFonts w:ascii="Cambria" w:eastAsia="Cambria" w:hAnsi="Cambria"/>
                <w:sz w:val="18"/>
              </w:rPr>
              <w:t xml:space="preserve"> injury of neck,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T16.1XXA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right ear, initial encounter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T16.1XXD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right ear, subsequent encounter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T16.1XXS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right ear, sequela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T16.2XXA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left ear, initial encount</w:t>
            </w:r>
            <w:r>
              <w:rPr>
                <w:rFonts w:ascii="Cambria" w:eastAsia="Cambria" w:hAnsi="Cambria"/>
                <w:sz w:val="18"/>
              </w:rPr>
              <w:t>er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T16.2XXD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left ear, subsequent encounter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T16.2XXS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left ear,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T17.0XXA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nasal sinus, initial encounter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T17.0XXD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nasal sinus, subsequent encounter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T17.0</w:t>
            </w:r>
            <w:r>
              <w:rPr>
                <w:rFonts w:ascii="Cambria" w:eastAsia="Cambria" w:hAnsi="Cambria"/>
                <w:sz w:val="18"/>
              </w:rPr>
              <w:t>XXS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nasal sinus, sequela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T17.1XXA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nostril, initial encounter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T17.1XXD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nostril, subsequent encounter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T17.1XXS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Foreign body in nostril, sequela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Z01.10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examination of ear</w:t>
            </w:r>
            <w:r>
              <w:rPr>
                <w:rFonts w:ascii="Cambria" w:eastAsia="Cambria" w:hAnsi="Cambria"/>
                <w:sz w:val="18"/>
              </w:rPr>
              <w:t>s and hearing without abnormal findings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Z01.110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hearing examination following failed hearing screening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Z01.118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examination of ears and hearing with other abnormal findings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follow-up examination</w:t>
            </w:r>
            <w:r>
              <w:rPr>
                <w:rFonts w:ascii="Cambria" w:eastAsia="Cambria" w:hAnsi="Cambria"/>
                <w:sz w:val="18"/>
              </w:rPr>
              <w:t xml:space="preserve"> after completed treatment for malignant neoplasm</w:t>
            </w:r>
          </w:p>
        </w:tc>
      </w:tr>
      <w:tr w:rsidR="00000000">
        <w:trPr>
          <w:trHeight w:val="32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16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Z09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follow-up examination after completed treatment for condition other than malignant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10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8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6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80" w:type="dxa"/>
            <w:vMerge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42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Z43.0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attention to tracheostomy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Z44.8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</w:t>
            </w:r>
            <w:r>
              <w:rPr>
                <w:rFonts w:ascii="Cambria" w:eastAsia="Cambria" w:hAnsi="Cambria"/>
                <w:sz w:val="18"/>
              </w:rPr>
              <w:t>r for fitting and adjustment of other external prosthetic devices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2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Z71.1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Person with feared health complaint in whom no diagnosis is made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3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Z79.899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long term (current) drug therapy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6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follow-up examination after completed</w:t>
            </w:r>
            <w:r>
              <w:rPr>
                <w:rFonts w:ascii="Cambria" w:eastAsia="Cambria" w:hAnsi="Cambria"/>
                <w:sz w:val="18"/>
              </w:rPr>
              <w:t xml:space="preserve"> treatment for condition other than malignant</w:t>
            </w:r>
          </w:p>
        </w:tc>
      </w:tr>
      <w:tr w:rsidR="00000000">
        <w:trPr>
          <w:trHeight w:val="108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gridSpan w:val="2"/>
            <w:vMerge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0" w:type="dxa"/>
            <w:gridSpan w:val="2"/>
            <w:vMerge w:val="restart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</w:t>
            </w:r>
          </w:p>
        </w:tc>
      </w:tr>
      <w:tr w:rsidR="00000000">
        <w:trPr>
          <w:trHeight w:val="144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0" w:type="dxa"/>
            <w:gridSpan w:val="2"/>
            <w:vMerge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Z43.0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196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attention to tracheostomy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Z44.8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fitting and adjustment of other external prosthetic devices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Z71.1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Person with feared health complaint in who</w:t>
            </w:r>
            <w:r>
              <w:rPr>
                <w:rFonts w:ascii="Cambria" w:eastAsia="Cambria" w:hAnsi="Cambria"/>
                <w:sz w:val="18"/>
              </w:rPr>
              <w:t>m no diagnosis is made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Z79.899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long term (current) drug therapy</w:t>
            </w:r>
          </w:p>
        </w:tc>
      </w:tr>
      <w:tr w:rsidR="00000000">
        <w:trPr>
          <w:trHeight w:val="32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16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Z09</w:t>
            </w: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80" w:type="dxa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follow-up examination after completed treatment for condition other than malignant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110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80" w:type="dxa"/>
            <w:vMerge w:val="restart"/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neoplasm</w:t>
            </w: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13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80" w:type="dxa"/>
            <w:vMerge/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Z43.0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attention to tracheostomy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7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Z44.8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Encounter for fitting and adjustment of other external prosthetic devices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4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ind w:left="1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Z71.1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0" w:type="dxa"/>
            <w:gridSpan w:val="2"/>
            <w:tcBorders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Person with feared health complaint in whom no diagnosis is made</w:t>
            </w:r>
          </w:p>
        </w:tc>
      </w:tr>
      <w:tr w:rsidR="00000000">
        <w:trPr>
          <w:trHeight w:val="40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0" w:type="dxa"/>
            <w:gridSpan w:val="2"/>
            <w:tcBorders>
              <w:bottom w:val="single" w:sz="8" w:space="0" w:color="C0C0C0"/>
              <w:right w:val="single" w:sz="8" w:space="0" w:color="008080"/>
            </w:tcBorders>
            <w:shd w:val="clear" w:color="auto" w:fill="auto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8"/>
        </w:trPr>
        <w:tc>
          <w:tcPr>
            <w:tcW w:w="920" w:type="dxa"/>
            <w:tcBorders>
              <w:left w:val="single" w:sz="8" w:space="0" w:color="008080"/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Z79.899</w:t>
            </w:r>
          </w:p>
        </w:tc>
        <w:tc>
          <w:tcPr>
            <w:tcW w:w="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000000" w:rsidRDefault="00A35C9D">
            <w:pPr>
              <w:spacing w:line="210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Other long term (current) drug therapy</w:t>
            </w:r>
          </w:p>
        </w:tc>
        <w:tc>
          <w:tcPr>
            <w:tcW w:w="120" w:type="dxa"/>
            <w:tcBorders>
              <w:bottom w:val="single" w:sz="8" w:space="0" w:color="C0C0C0"/>
              <w:right w:val="single" w:sz="8" w:space="0" w:color="008080"/>
            </w:tcBorders>
            <w:shd w:val="clear" w:color="auto" w:fill="C0C0C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0"/>
        </w:trPr>
        <w:tc>
          <w:tcPr>
            <w:tcW w:w="920" w:type="dxa"/>
            <w:tcBorders>
              <w:lef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80" w:type="dxa"/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008080"/>
            </w:tcBorders>
            <w:shd w:val="clear" w:color="auto" w:fill="008080"/>
            <w:vAlign w:val="bottom"/>
          </w:tcPr>
          <w:p w:rsidR="00000000" w:rsidRDefault="00A35C9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35C9D">
      <w:pPr>
        <w:spacing w:line="279" w:lineRule="exact"/>
        <w:rPr>
          <w:rFonts w:ascii="Times New Roman" w:eastAsia="Times New Roman" w:hAnsi="Times New Roman"/>
        </w:rPr>
      </w:pPr>
    </w:p>
    <w:p w:rsidR="00000000" w:rsidRDefault="00A35C9D">
      <w:pPr>
        <w:spacing w:line="0" w:lineRule="atLeast"/>
        <w:ind w:left="100" w:right="180"/>
        <w:rPr>
          <w:rFonts w:ascii="Cambria" w:eastAsia="Cambria" w:hAnsi="Cambria"/>
          <w:sz w:val="16"/>
        </w:rPr>
      </w:pPr>
      <w:r>
        <w:rPr>
          <w:rFonts w:ascii="Cambria" w:eastAsia="Cambria" w:hAnsi="Cambria"/>
          <w:b/>
          <w:i/>
          <w:sz w:val="16"/>
          <w:u w:val="single"/>
        </w:rPr>
        <w:t>Disclaimer</w:t>
      </w:r>
      <w:r>
        <w:rPr>
          <w:rFonts w:ascii="Cambria" w:eastAsia="Cambria" w:hAnsi="Cambria"/>
          <w:i/>
          <w:sz w:val="16"/>
        </w:rPr>
        <w:t>:</w:t>
      </w:r>
      <w:r>
        <w:rPr>
          <w:rFonts w:ascii="Cambria" w:eastAsia="Cambria" w:hAnsi="Cambria"/>
          <w:b/>
          <w:i/>
          <w:sz w:val="16"/>
        </w:rPr>
        <w:t xml:space="preserve"> </w:t>
      </w:r>
      <w:r>
        <w:rPr>
          <w:rFonts w:ascii="Cambria" w:eastAsia="Cambria" w:hAnsi="Cambria"/>
          <w:sz w:val="16"/>
        </w:rPr>
        <w:t>This sample I</w:t>
      </w:r>
      <w:r>
        <w:rPr>
          <w:rFonts w:ascii="Cambria" w:eastAsia="Cambria" w:hAnsi="Cambria"/>
          <w:sz w:val="16"/>
        </w:rPr>
        <w:t>CD-10 superbill is designed to assist otolaryngology practices in quickly completing and submitting procedure(s) and</w:t>
      </w:r>
      <w:r>
        <w:rPr>
          <w:rFonts w:ascii="Cambria" w:eastAsia="Cambria" w:hAnsi="Cambria"/>
          <w:b/>
          <w:i/>
          <w:sz w:val="16"/>
        </w:rPr>
        <w:t xml:space="preserve"> </w:t>
      </w:r>
      <w:r>
        <w:rPr>
          <w:rFonts w:ascii="Cambria" w:eastAsia="Cambria" w:hAnsi="Cambria"/>
          <w:sz w:val="16"/>
        </w:rPr>
        <w:t xml:space="preserve">diagnosis(s) codes from a patient visit for reimbursement. It is generally customized for an otolaryngology office and contains fields for </w:t>
      </w:r>
      <w:r>
        <w:rPr>
          <w:rFonts w:ascii="Cambria" w:eastAsia="Cambria" w:hAnsi="Cambria"/>
          <w:sz w:val="16"/>
        </w:rPr>
        <w:t>patient information, the most common CPT (procedure) and ICD-10-CM (diagnostic) codes used by Otolaryngologists. Members should note that this superbill is designed solely as an exercise in demonstrating the process of transitioning to the new ICD-10-CM co</w:t>
      </w:r>
      <w:r>
        <w:rPr>
          <w:rFonts w:ascii="Cambria" w:eastAsia="Cambria" w:hAnsi="Cambria"/>
          <w:sz w:val="16"/>
        </w:rPr>
        <w:t>ding system, and does not represent an endorsement by the Academy of the use of superbills or this particular superbill format.</w:t>
      </w:r>
    </w:p>
    <w:p w:rsidR="00000000" w:rsidRDefault="00A35C9D">
      <w:pPr>
        <w:spacing w:line="188" w:lineRule="exact"/>
        <w:rPr>
          <w:rFonts w:ascii="Times New Roman" w:eastAsia="Times New Roman" w:hAnsi="Times New Roman"/>
        </w:rPr>
      </w:pPr>
    </w:p>
    <w:p w:rsidR="00000000" w:rsidRDefault="00A35C9D">
      <w:pPr>
        <w:spacing w:line="239" w:lineRule="auto"/>
        <w:ind w:left="100"/>
        <w:rPr>
          <w:rFonts w:ascii="Cambria" w:eastAsia="Cambria" w:hAnsi="Cambria"/>
          <w:sz w:val="16"/>
          <w:u w:val="single"/>
        </w:rPr>
      </w:pPr>
      <w:r>
        <w:rPr>
          <w:rFonts w:ascii="Cambria" w:eastAsia="Cambria" w:hAnsi="Cambria"/>
          <w:sz w:val="16"/>
        </w:rPr>
        <w:t xml:space="preserve">For more information on the transition to ICD-10 please contact the health policy team at: </w:t>
      </w:r>
      <w:hyperlink r:id="rId10" w:history="1">
        <w:r>
          <w:rPr>
            <w:rFonts w:ascii="Cambria" w:eastAsia="Cambria" w:hAnsi="Cambria"/>
            <w:b/>
            <w:color w:val="0000FF"/>
            <w:sz w:val="16"/>
            <w:u w:val="single"/>
          </w:rPr>
          <w:t>healthpolicy@entnet.org</w:t>
        </w:r>
        <w:r>
          <w:rPr>
            <w:rFonts w:ascii="Cambria" w:eastAsia="Cambria" w:hAnsi="Cambria"/>
            <w:sz w:val="16"/>
            <w:u w:val="single"/>
          </w:rPr>
          <w:t>.</w:t>
        </w:r>
      </w:hyperlink>
    </w:p>
    <w:sectPr w:rsidR="00000000">
      <w:pgSz w:w="12240" w:h="15840"/>
      <w:pgMar w:top="700" w:right="900" w:bottom="1440" w:left="900" w:header="0" w:footer="0" w:gutter="0"/>
      <w:cols w:space="0" w:equalWidth="0">
        <w:col w:w="10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9D"/>
    <w:rsid w:val="00A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6BFF90-8B06-42EB-B9F6-ED25FB71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healthpolicy@entnet.or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2017-04-11T13:02:00Z</dcterms:created>
  <dcterms:modified xsi:type="dcterms:W3CDTF">2017-04-11T13:02:00Z</dcterms:modified>
</cp:coreProperties>
</file>